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МОАУ "Лицей № 1"</w:t>
      </w:r>
    </w:p>
    <w:p>
      <w:pPr>
        <w:autoSpaceDE w:val="0"/>
        <w:autoSpaceDN w:val="0"/>
        <w:spacing w:before="670" w:after="0" w:line="230" w:lineRule="auto"/>
        <w:ind w:right="239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>
        <w:trPr>
          <w:jc w:val="center"/>
        </w:trPr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autoSpaceDE w:val="0"/>
        <w:autoSpaceDN w:val="0"/>
        <w:spacing w:before="670" w:after="0" w:line="230" w:lineRule="auto"/>
        <w:ind w:right="239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>
      <w:pPr>
        <w:autoSpaceDE w:val="0"/>
        <w:autoSpaceDN w:val="0"/>
        <w:spacing w:before="670" w:after="0" w:line="230" w:lineRule="auto"/>
        <w:ind w:right="2390"/>
        <w:jc w:val="center"/>
        <w:rPr>
          <w:rFonts w:ascii="Times New Roman" w:hAnsi="Times New Roman" w:cs="Times New Roman"/>
          <w:lang w:val="ru-RU"/>
        </w:rPr>
      </w:pPr>
    </w:p>
    <w:p>
      <w:pPr>
        <w:autoSpaceDE w:val="0"/>
        <w:autoSpaceDN w:val="0"/>
        <w:spacing w:after="0" w:line="264" w:lineRule="exact"/>
        <w:rPr>
          <w:rFonts w:ascii="Times New Roman" w:hAnsi="Times New Roman" w:cs="Times New Roman"/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autoSpaceDE w:val="0"/>
        <w:autoSpaceDN w:val="0"/>
        <w:spacing w:before="70" w:after="0" w:line="230" w:lineRule="auto"/>
        <w:ind w:right="4422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1581943)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Оренбург 2023 г.</w:t>
      </w:r>
    </w:p>
    <w:p>
      <w:pPr>
        <w:spacing w:after="0" w:line="408" w:lineRule="auto"/>
        <w:ind w:left="120"/>
        <w:jc w:val="center"/>
        <w:rPr>
          <w:lang w:val="ru-RU"/>
        </w:rPr>
      </w:pPr>
    </w:p>
    <w:p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и мировоззрение представителей других народов и культур.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ном – уровне.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 – временно́е искусство. В связи с этим важнейшим вкладом в развитие 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бытий, обогащать индивидуальный опыт в предвидении будущего и его сравнении с прошлым.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музыки обеспечивает развитие интеллектуальных и творческих способн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музыки необходимо для полноценного образования и воспитания 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чающегося, развития его психики, эмоциональной и интеллектуальной сфер, творческого потенциала.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венно-творческого процесса, самовыражение через творчество).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дующим направлениям: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зыкального искусства, освоение ключевых элементов музыкального языка, характерных для различных музыкальных стилей;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кальных инструментах, опыт исполнительской деятельности на электронных и виртуальных музыкальных инструментах);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тельное моделирование);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Программа по музыке составлена на основе модульного принципа построения уче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можностей обучающихся, их творческих способностей.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структурно представлено девятью модулями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(тематическими линиями), обеспечивающими преемственность с образовательной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граммой начального общего образования и непрерывность изучения учебного предмета: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инвариантные модули: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вариативные модули: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модуль № 9 «Связь музыки с другими видами искусства»;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 внеурочной, внеклассной работы, обозначены «вариативно».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‌</w:t>
      </w:r>
      <w:bookmarkStart w:id="0" w:name="7ad9d27f-2d5e-40e5-a5e1-761ecce37b11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музыки предполагает активную социокультурную деятельность обуча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bookmarkStart w:id="1" w:name="block-11409720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bookmarkStart w:id="2" w:name="_Toc139895958"/>
      <w:bookmarkEnd w:id="2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Модуль № 1 «Музыка моего края»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Фольклор – народное творчество.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в аудио- и видеозаписи;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исполнительского состава (вокального, инструментального, смешанного);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жанра, основного настроения, характера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Календарный фольклор.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символикой календарных обрядов, поиск информации о соответс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вующих фольклорных традициях;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вариативно: реконструкция фольклорного обряда или его фрагмента; участие в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родном гулянии, празднике на улицах своего города, поселка.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Семейный фольклор.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фольклорными жанрами семейного цикла;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особенностей их исполнения и звучания;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 жанровой принадлежности, анализ символики традиционных образов;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отдельных песен, фрагментов обрядов (по выбору учит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вариативно: реконструкция фольклорного обряда или его фрагмента; исследов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тельские проекты по теме «Жанры семейного фольклора».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Наш край сегодня.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гимна республики, города, песен местных композиторов;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творческой биографией, деятельностью местных мастеров культуры и искусства;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вариативно: посещение местных музыкальных театров, музеев, концертов, напис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 отзыва с анализом спектакля, концерта, экскурсии;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 на сохранение и продолжение музыкальных традиций своего края.</w:t>
      </w:r>
    </w:p>
    <w:p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№ 2 «Народное музыкальное творчество России»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Россия – наш общий дом.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Богатство и разнообразие фольклорных традиций народов нашей стр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соседей. Две другие культурные традиции жел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ции среди культурных традиций обязательно должна быть представлена русская народная музыка).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близких и далеких регионов в 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дио- и видеозаписи;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исполнительского состава (вокального, инструментального, смешанного);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жанра, характера музыки.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Фольклорные жанры.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Общее и особенное в фольклоре народов России: лирика, эпос, танец.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со звучанием фольклора разных регионов России в аудио-и видеозаписи;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аутентичная манера исполнения;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народов;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общего и особенного при сравнении танцевальных, лирических и эпиче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ких песенных образцов фольклора разных народов России;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эпических сказаний;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проекты, посвященные музыке разных народов России;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кальный фестиваль «Народы России».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композиторов.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торических событий. Внутреннее родство композиторского и народного творчества на интонационном уровне.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сравнение аутентичного звучания фольклора и фольклорных мелодий в композито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ской обработке;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народной песни в композиторской обработке;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наблюдение за принципами композиторской обработки, развития фольклорного 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матического материала;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диции);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посещение концерта, спектакля (просмотр фильма, телепередачи), посвященного данной теме;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обсуждение в классе и (или) письменная рецензия по результатам просмотра.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 рубежах культур.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Взаимное влияние фольклорных традиций друг на друга. Этнограф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ческие экспедиции и фестивали. Современная жизнь фольклора.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примерами смешения культурных традиций в пограничных территор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ях (например, казачья лезгинка, калмыцкая гармошка), выявление причинно-следственных связей такого смешения;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участие в этнографической экспедиции; посещение (участие) в фестивале традиц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онной культуры.</w:t>
      </w:r>
    </w:p>
    <w:p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Модуль № 3 «Русская классическая музыка»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изучение тематических блоков данного модуля целесообразно соотносить с изуч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должение и развитие круга национальных сюжетов, образов, интонаций.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Образы родной земли.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Вокальная музыка на стихи русских поэтов, программные инструме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и других композиторов).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повторение, обобщение опыта слушания, проживания, анализа музыки русских 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позиторов, полученного на уровне начального общего образования;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мелодичности, широты дыхания, интонационной близости русскому фольклору;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авторов изученных произвед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произведений; посещение 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церта классической музыки, в программу которого входят произведения русских композиторов.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Золотой век русской культуры.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XIX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века: музыкальные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лоны, домашнее музицирование, балы, театры. Особенности отечественной музыкальной культуры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XIX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знакомство с шедеврами русской музыки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XIX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века, анализ художественного соде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жания, выразительных средств;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 лирического 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рактера, сочиненного русским композитором-классиком;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просмотр художественных фильмов, телепередач, посвященных русской культуре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XIX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создание театрализованной музыкально-литературной композиции на основе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ки и литературы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XIX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века; реконструкция костюмированного бала, музыкального салона.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История страны и народа в музыке русских композиторов.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Образы народных героев, тема служения Отечеству в крупных теа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знакомство с шедеврами русской музыки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XIX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не менее одного вокального произведения патриотическ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 содержания, сочиненного русским композитором-классиком;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исполнение Гимна Российской Федерации;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просмотр художественных фильмов, телепередач, посвященных творчеству комп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Русский балет.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Мировая слава русского балета. Творчество композиторов (П.И. Ча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ковский, С.С. Прокофьев, И.Ф. Стравинский, Р.К. Щедрин), балетмейстеров, артистов балета. Дягилевские сезоны.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шедеврами русской балетной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поиск информации о постановках балетных спектаклей, гастролях российских 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летных трупп за рубежом;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посещение балетного спектакля (просмотр в видеозаписи);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характеристика отдельных музыкальных номеров и спектакля в целом;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истории создания знамен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тых балетов, творческой биографии балерин, танцовщиков, балетмейстеров;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съемки любительского фильма (в технике теневого, кукольного театра, мультипл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кации) на музыку какого-либо балета (фрагменты).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Русская исполнительская школа.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исполнителей (А.Г. Руби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ковского.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создание домашней фоно- и видеотеки из понравившихся произведений;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дискуссия на тему «Исполнитель – соавтор композитора»;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проекты, посвященные биографиям известных отечественных исполнителей классической музыки.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Русская музыка – взгляд в будущее.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знакомство с музыкой отечественных композиторов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века, эстетическими и те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нологическими идеями по расширению возможностей и средств музыкального искусства;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развитию музыкальной эле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троники в России;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импровизация, сочинение музыки с помощью цифровых устройств, программных продуктов и электронных гаджетов.</w:t>
      </w:r>
    </w:p>
    <w:p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№ 4 «Жанры музыкального искусства»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Камерная музыка.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Жанры камерной вокальной музыки (песня, романс, вокализ). Инстр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ментальная миниатюра (вальс, ноктюрн, прелюдия, каприс). Одночастная, двухчастная, трехчастная репризная форма. Куплетная форма.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 музыкальной формы и составление ее буквенной наглядной схемы;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произведений вокальных и инструментальных жанров;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кратких фрагментов с соблюдением осно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ных признаков жанра (вокализ пение без слов, вальс – трехдольный метр);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индивидуальная или коллективная импровизация в заданной форме;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выражение музыкального образа камерной миниатюры через устныйили письме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ный текст, рисунок, пластический этюд.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Циклические формы и жанры.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циклом миниатюр, определение принципа, основного художественного замысла цикла;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небольшого вокального цикла;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со строением сонатной формы;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 основных партий-тем в одной из классических сонат;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посещение концерта (в том числе виртуального); предварительное изучение инфо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Симфоническая музыка.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Одночастные симфонические жанры (увертюра, картина). Симфония.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симфонической музыки: программной увертюры, классич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ской 4-частной симфонии;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освоение основных тем (пропевание, графическая фиксация, пластическое интон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рование), наблюдение за процессом развертывания музыкального повествования;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образно-тематический конспект;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исполнение (вокализация, пластическое интонирование, графическое моделиров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ние, инструментальное музицирование) фрагментов симфонической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слушание целиком не менее одного симфонического произведения;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посещение концерта (в том числе виртуального) симфонической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предварительное изучениеинформации о произведениях концерта (сколько в них частей, как они называются, когда могут звучать аплодисменты);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последующее составление рецензии на концерт.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Театральные жанры.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такле.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отдельными номерами из известных опер, балетов;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полнений;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материале изученных фрагментов музыкальных спекта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различение, определение на слух: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тембров голосов оперных певцов;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оркестровых групп, тембров инструментов;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типа номера (соло, дуэт, хор);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посещение театра оперы и балета (в том числе виртуального); предварительное из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чение информации о музыкальном спектакле (сюжет, главные герои и исполнители, наиболее яркие музыкальные номера);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последующее составление рецензии на спектакль.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bookmarkStart w:id="3" w:name="_Toc139895962"/>
      <w:bookmarkEnd w:id="3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Модуль № 5 «Музыка народов мира»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(изучение тематических блоков данного модуля в календарном планировании цел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 – древнейший язык человечества.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экскурсия в музей (реальный или виртуальный) с экспозицией музыкальных арт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фактов древности, последующий пересказ полученной информации;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импровизация в духе древнего обряда (вызывание дождя, поклонение тотемному животному);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озвучивание, театрализация легенды (мифа) о музыке;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квесты, викторины, интеллектуальные игры;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проекты в рамках тематики «Мифы Древней Греции в музыкал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ном искусстве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XVII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веков».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Музыкальный фольклор народов Европы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и культурных особенностей (например, испанский фольклор – кастаньеты, фламенко, 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пейского фольклора в творчестве профессиональных композиторов.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родов Европы;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Музыкальный фольклор народов Азии и Африки.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стран:Китай, Индия, Япония, Вьетнам, Индонезия, Иран, Турция), уникальные традиции, музыкальные инструменты. Предста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ления о роли музыки в жизни людей.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родов Африки и Азии;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коллективные ритмические импровизации на шумовых и ударных инструментах;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проекты по теме «Музыка стран Азии и Африки».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Народная музыка Американского континента.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Стили и жанры американской музыки (кантри, блюз, спиричуэлс, 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ба, босса-нова). Смешение интонаций и ритмов различного происхождения.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американского, латиноам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риканского фольклора, прослеживание их национальных истоков;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индивидуальные и коллективные ритмические и мелодические импровизации в 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 (жанре) изучаемой традиции.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№ 6 «Европейская классическая музыка»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Национальные истоки классической музыки.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рактерные жанры, образы, элементы музыкального языка.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музыки разных жанров, типичных для рассматриваемых 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циональных стилей, творчества изучаемых композиторов;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 характерных интонаций, ритмов, элементов музыкального яз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ка, умение напеть наиболее яркие интонации, прохлопать ритмические примеры из числа изучаемых классических произведений;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Музыкант и публика.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полнителя. Признание публики. Культура слушателя. Традиции слушания музыки в прошлые века и сегодня.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виртуозной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размышление над фактами биографий великих музыкантов – как любимцев публ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ки, так и непонятых современниками;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кальных произведений для домашнего прослушивания.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 – зеркало эпохи.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полифонической и гомофонно-гармонической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исполнение вокальных, ритмических, речевых канонов;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составление сравнительной таблицы стилей барокко и классицизм (на примере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Музыкальный образ.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Содержание: Героические образы в музыке. Лирический герой музыкального прои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разов, характерных интонаций, жанров).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узнавание на слух мелодий, интонаций, ритмов, элементов музыкального языка из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чаемых классических произведений, умение напеть их наиболее яркие темы, ритмоинтонации;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Музыкальная драматургия.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Развитие музыкальных образов. Музыкальная тема. Принципы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кального развития: повтор, контраст, разработка. Музыкальная форма – строение музыкального произведения.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наблюдение за развитием музыкальных тем, образов, восприятие логики музыкал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ного развития;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узнавание на слух музыкальных тем, их вариантов, видоизмененных в процессе 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вития;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составление наглядной (буквенной, цифровой) схемы строения музыкального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изведения;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витии;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кальной драматургии одного из произведений композиторов-классиков.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Музыкальный стиль.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Стиль как единство эстетических идеалов, круга образов, драматург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ческих приемов, музыкального языка. (На примере творчества В.А. Моцарта, К. Дебюсси, А. Шенберга и других композиторов).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исполнение 2–3 вокальных произведений – образцов барокко, классицизма, рома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тизма, импрессионизма (подлинных или стилизованных);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 в звучании незнакомого произведения: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принадлежности к одному из изученных стилей;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исполнительского состава (количество и состав исполнителей, музыкальных инс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рументов);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жанра, круга образов;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изведении);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Модуль № 7 «Духовная музыка»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Храмовый синтез искусств.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acapella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или пение в Сопровождении органа). Основные жанры, традиции. Образы Христа, Богород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цы, Рождества, Воскресения.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повторение, обобщение и систематизация знаний о христианской культуре западн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исполнение вокальных произведений, связанных с религиозной традицией, перекл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кающихся с ней по тематике;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сходства и различия элементов разных видов искусства (музыки, жив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писи, архитектуры), относящихся:к русской православной традиции;западноевропейской христианской традиции;другим конфессиям (по выбору учителя);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Развитие церковной музыки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историей возникновения нотной записи;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(фрагментами) средневековых церковных распевов (одн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голосие);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слушание духовной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слух: состава исполнителей; типа фактуры (хоральный склад, пол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фония); принадлежности к русской или западноевропейской религиозной традиции;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и творческие проекты, посвященные отдельным произведениям духовной музыки.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Музыкальные жанры богослужения.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Эстетическое содержание и жизненное предназначение духовной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зыки. Многочастные произведения на канонические тексты: католическая месса, православная литургия, всенощное бдение.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одним (более полно) или несколькими (фрагментарно) произведени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 мировой музыкальной классики, написанными в соответствии с религиозным каноном;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вокализация музыкальных тем изучаемых духовных произведений;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устный или письменный рассказ о духовной музыке с использованием терминол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Религиозные темы и образы в современной музыке.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Сохранение традиций духовной музыки сегодня. Переосмысление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лигиозной темы в творчестве композиторов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веков. Религиозная тематика в контексте современной культуры.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исполнение музыки духовного содержания, сочиненной современными композит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рами;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исследовательские и творческие проекты по теме «Музыка и религия в наше время»; посещение концерта духовной музыки.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№ 8 «Современная музыка: основные жанры и направления»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Джаз.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Содержание: Джаз – основа популярной музыки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различными джазовыми музыкальными композициямии направлени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 (регтайм, бигбэнд, блюз);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одной из «вечнозеленых» джазовых тем, элементы ритм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ческой и вокальной импровизации на ее основе;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определение на слух: принадлежности к джазовой или классической музыке; испо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нительского состава (манера пения, состав инструментов); вариативно: сочинение блюза; посещение концерта джазовой музыки.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Мюзикл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музыкальными произведениями, сочиненными зарубежными и отеч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ственными композиторами в жанре мюзикла, сравнение с другими театральными жанрами (опера, балет, драматический спектакль);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анализ рекламных объявлений о премьерах мюзиклов в современных средствах 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совой информации;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отдельных номеров из мюзиклов.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Молодежная музыкальная культура.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XXI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ков (рок-н-ролл, блюз-рок, панк-рок, хард-рок, рэп, хип-хоп, фанк и другие). Авторская песня (Б.Окуджава, Ю.Визбор, В. Высоцкий и др.).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Социальный и коммерческий контекст массовой музыкальной культуры (потреб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тельские тенденции современной культуры).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музыкальными произведениями, ставшими «классикой жанра» мол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дежной культуры (группы «Битлз», Элвис Пресли, Виктор Цой, Билли Айлиш и другие группы и исполнители);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песни, относящейся к одному из молодежных музыкал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течений;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дискуссия на тему «Современная музыка»;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презентация альбома своей любимой группы.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 цифрового мира.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персональныеплейлисты). Музыкальное творчество в условиях цифровой среды.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поиск информации о способах сохранения и передачи музыки прежде и сейчас;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просмотр музыкального клипа популярного исполнителя, анализ его художестве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ного образа, стиля, выразительных средств;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 и исполнение популярной современной песни;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проведение социального опроса о роли и месте музыки в жизни современного чел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века; создание собственного музыкального клипа.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№ 9 «Связь музыки с другими видами искусства»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 и литература.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эма, баллада). Программная музыка.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вокальной и инструментальной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сочинение рассказа, стихотворения под впечатлением от восприятия инструме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тального музыкального произведения;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рисование образов программной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 и живопись.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музыкальными произведениями программной музыки, выявление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тонаций изобразительного характера;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 и театр.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зыки, драматургии, сценической живописи, хореографии.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музыки, созданной отечественными и зарубежными комп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зиторами для драматического театра;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музыкальная викторина на материале изученных фрагментов музыкальных спекта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Музыка кино и телевидения.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Содержание: Музыка в немом и звуковом кино. Внутрикадровая и закадровая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знакомство с образцами киномузыки отечественных и зарубежных композиторов;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просмотр фильмов с целью анализа выразительного эффекта, создаваемого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кой; разучивание, исполнение песни из фильма;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>
      <w:pPr>
        <w:rPr>
          <w:rFonts w:ascii="Calibri" w:eastAsia="Calibri" w:hAnsi="Calibri" w:cs="Times New Roman"/>
          <w:lang w:val="ru-RU"/>
        </w:rPr>
      </w:pPr>
    </w:p>
    <w:p>
      <w:pPr>
        <w:spacing w:after="0" w:line="264" w:lineRule="auto"/>
        <w:ind w:left="120" w:firstLine="4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left="120" w:firstLine="4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left="120" w:firstLine="4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left="120" w:firstLine="4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left="120" w:firstLine="4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left="120" w:firstLine="44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>
      <w:pPr>
        <w:spacing w:after="0" w:line="264" w:lineRule="auto"/>
        <w:ind w:left="120" w:firstLine="44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bookmarkStart w:id="4" w:name="_Toc139895967"/>
      <w:bookmarkEnd w:id="4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основного общего образования у обуча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щегося будут сформированы следующие личностные результаты в части: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поликультурноми многоконфе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сиональном обществе;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знание достижений отечественных музыкантов, их вклада в мировую музыкальную культуру;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интерес к изучению истории отечественной музыкальной культуры;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стремление развивать и сохранять музыкальную культуру своей страны, своего края.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2) гражданского воспитания: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ние прав, свобод и законных интересов других людей;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комплекса идей и моделей поведения, отраженных в лучших произвед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активное участие в музыкально-культурной жизни семьи, образовательной орган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честве волонтера в дни праздничных мероприятий.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справедливости, взаимопомощи и творч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умение видеть прекрасное в окр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жающей действительности, готовность прислушиваться к природе, людям, самому себе;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ценности творчества, таланта;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важности музыкального искусства как средства коммуникации и самов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ражения;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турных традиций и народного творчества;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ориентация в деятельности на современную систему научных представлений об 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новных закономерностях развития человека, природы и общества, взаимосвязях человека с природной, социальной, культурной средой;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овладение музыкальным языком, навыками познания музыки как искусства интон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руемого смысла;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овладение основными способами исследовательской деятельностина звуковом мат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вание доступного объёма специальной терминологии.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6) физического воспитания, формирования культуры здоровья и эмоционал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ного благополучия: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опыт и опыт во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приятия произведений искусства;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соблюдение правил личной безопасности и гигиены, в том числе в процессе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кально-исполнительской, творческой, исследовательской деятельности;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умение осознавать свое эмоциональное состояние и эмоциональное состояние др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гих, использовать адекватные интонационные средства для выражения своего состояния, в том числе в процессе повседневного общения;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7) трудового воспитания: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трудолюбие в учебе, настойчивость в достижении поставленных целей;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8) экологического воспитания: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логических проблем и путей их решения;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нравственно-эстетическое отношение к природе,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участие в экологических проектах через различные формы музыкального творчества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9) адаптации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ках социального взаимодействия с людьми из другой культурной среды;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стремление перенимать опыт, учиться у других людей – как взрослых, так и сверс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>
      <w:pPr>
        <w:spacing w:after="0" w:line="264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общее и особенное, закономерности и противоречия в комплексе выраз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тельных средств, используемых при создании музыкального образа конкретного произведения, жанра, стиля;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конкретного музыкального звучания;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формулировать собственные вопросы, фиксирующие несоответствие между реал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ным и желательным состоянием учебной ситуации, восприятия, исполнения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мации с учетом предложенной учебной задачи и заданных критериев;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понимать специфику работы с аудиоинформацией, музыкальными записями;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интонирование для запоминания звуковой информации, музыкальных произведений;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мацию, представленную в аудио- и видеоформатах, текстах, таблицах, схемах;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формации из одного или нескольких источников с учетом поставленных целей;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тексты информационного и художественного содержания, трансформир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вать, интерпретировать их в соответствии с учебной задачей;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Овладение системой универсальных познавательных учебных действий обеспечив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>
      <w:pPr>
        <w:spacing w:after="0" w:line="264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ность словесного языка в передаче смысла музыкального произведения;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жать настроение, чувства, личное отношение к исполняемому произведению;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нимать культурные нормы и значение интонации в повседневном общении;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 (интонация, мимика, жесты), расц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нивать их как полноценные элементы коммуникации, адекватно включаться в соответствующий уровень общения.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2) вербальное общение: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виями и целями общения;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выражать свое мнение, в том числе впечатления от общения с музыкальным иску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ством в устных и письменных текстах;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вести диалог, дискуссию, задавать вопросы по существу обсуждаемой темы, по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держивать благожелательный тон диалога;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публично представлять результаты учебной и творческой деятельности.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развивать навыки эстетически опосредованного сотрудничества, соучастия, сопер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тижению: распределять роли, договариваться, обсуждать процесс и результат совместной работы;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полнять поручения, подчиняться;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 каждого члена команды в дост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жение результатов, разделять сферу ответственности и проявлять готовность к представлению отчета перед группой.</w:t>
      </w:r>
    </w:p>
    <w:p>
      <w:pPr>
        <w:tabs>
          <w:tab w:val="left" w:pos="567"/>
        </w:tabs>
        <w:spacing w:after="0" w:line="264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ставить перед собой среднесрочные и долгосрочные цели по самосовершенствов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нию, в том числе в части творческих, исполнительских навыков и способностей, настойчиво продвигаться к поставленной цели;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планировать достижение целей через решение ряда последовательных задач частн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го характера;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наиболее важные проблемы для решения в учебных и жизненных ситуац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делать выбор и брать за него ответственность на себя.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объяснять причины достижения (не достижения) результатов деятельности, пон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мать причины неудач и уметь предупреждать их, давать оценку приобретенному опыту;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использовать музыку для улучшения самочувствия, сознательного управления св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чувствовать, понимать эмоциональное состояние самого себя и других людей,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пользовать возможности музыкального искусства для расширения своих компетенций в данной сфере;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регулировать способ выражения собственных эмоций.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уважительно и осознанно относиться к другому человеку и его мнению, эстетич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ским предпочтениям и вкусам;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ошибку, при обнаружении ошибки фокусироват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ся не на ней самой, а на способе улучшения результатов деятельности;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навыков личности (управления собой, самодисциплины, устойчивого поведения, эмоционального душевного равновесия).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и анализировать средства выразительности разных видов искусств;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импровизировать, создавать произведения в одном виде искусства на основе во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приятия произведения другого вида искусства (сочинение, рисунок по мотивам музыкального произведения, озвучивание картин, кинофрагментов) или подбирать асс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циативные пары произведений из разных видов искусств, объясняя логику выбора;</w:t>
      </w:r>
    </w:p>
    <w:p>
      <w:pPr>
        <w:spacing w:after="0" w:line="26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высказывать суждения об основной идее, средствах ее воплощения, интонационных ос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бенностях, жанре, исполнителях музыкального произведения</w:t>
      </w:r>
    </w:p>
    <w:p>
      <w:pPr>
        <w:spacing w:after="0" w:line="264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spacing w:after="0" w:line="264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воспринимают российскую музыкальную культуру как целостное и самобытное 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вилизационное явление;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знают достижения отечественных мастеров музыкальной культуры, испытывают гордость за них;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сознательно стремятся к укреплению и сохранению собственной музыкальной иде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понимают роль музыки как социально значимого явления, формирующего общес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венные вкусы и настроения, включенного в развитие политического, экономического, религиозного, иных аспектов развития общества.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«Музыка моего края» обучающийся научится: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отличать и ценить музыкальные традиции своей республики, края, народа;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особенности творчества народных и профессиональных музыка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тов, творческих коллективов своего края;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«Народное музыкальное творчество России» обучающийся научится: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различных жанров фольклорной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определять на слух принадлежность народных музыкальных инструментовк гру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пам духовых, струнных, ударно-шумовых инструментов;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объяснять на примерах связь устного народного музыкального творчества и 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тельности профессиональных музыкантов в развитии общей культуры страны.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«Русская классическая музыка» обучающийся научится: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русских 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позиторов;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«Жанры музыкального искусства» обучающийся научится: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и характеризовать жанры музыки (театральные, камерныеи симфонич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ские, вокальные и инструментальные), знать их разновидности, приводить примеры;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рассуждать о круге образов и средствах их воплощения, типичныхдля данного жа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выразительно исполнять произведения (в том числе фрагменты) вокальных, инстр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ментальных и музыкально-театральных жанров.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«Музыка народов мира» обучающийся научится: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дельным самобытным культурно-национальным традициям;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различных жанров фольклорной муз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пам духовых, струнных, ударно-шумовых инструментов;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на слух и узнавать признаки влияния музыки разных народов мира в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чинениях профессиональных композиторов (из числа изученных культурно-национальных традиций и жанров).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«Европейская классическая музыка» обуча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ю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щийся научится: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на слух произведения европейских композиторов-классиков, называть 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тора, произведение, исполнительский состав;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музыкального произведения к одному из художестве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ных стилей (барокко, классицизм, романтизм, импрессионизм);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исполнять (в том числе фрагментарно) сочинения композиторов-классиков;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«Духовная музыка» обучающийся научится: 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различать и характеризовать жанры и произведения русской и европейской духо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исполнять произведения русской и европейской духовной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приводить примеры сочинений духовной музыки, называть их автора.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«Современная музыка: основные жанры и 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правления» обучающийся научится: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определять и характеризовать стили, направления и жанры современной музыки;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 в разных видах деятельности.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концу изучения модуля № 9 «Связь музыки с другими видами искусства» обучающийся научится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определять стилевые и жанровые параллели между музыкой и другими видами 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кусств;</w:t>
      </w:r>
    </w:p>
    <w:p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>
      <w:pPr>
        <w:rPr>
          <w:rFonts w:ascii="Calibri" w:eastAsia="Calibri" w:hAnsi="Calibri" w:cs="Times New Roman"/>
          <w:lang w:val="ru-RU"/>
        </w:rPr>
        <w:sectPr>
          <w:footerReference w:type="default" r:id="rId8"/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>
      <w:pPr>
        <w:pStyle w:val="a9"/>
        <w:ind w:firstLine="851"/>
        <w:jc w:val="both"/>
        <w:rPr>
          <w:rFonts w:ascii="Times New Roman" w:hAnsi="Times New Roman" w:cs="Times New Roman"/>
          <w:lang w:val="ru-RU"/>
        </w:rPr>
      </w:pPr>
    </w:p>
    <w:p>
      <w:pPr>
        <w:spacing w:after="47" w:line="259" w:lineRule="auto"/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>
      <w:pPr>
        <w:spacing w:after="47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 клас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</w:p>
    <w:p>
      <w:pPr>
        <w:spacing w:after="47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57" w:type="dxa"/>
          <w:left w:w="52" w:type="dxa"/>
          <w:right w:w="50" w:type="dxa"/>
        </w:tblCellMar>
        <w:tblLook w:val="04A0"/>
      </w:tblPr>
      <w:tblGrid>
        <w:gridCol w:w="545"/>
        <w:gridCol w:w="2247"/>
        <w:gridCol w:w="558"/>
        <w:gridCol w:w="1303"/>
        <w:gridCol w:w="1363"/>
        <w:gridCol w:w="4246"/>
      </w:tblGrid>
      <w:tr>
        <w:trPr>
          <w:trHeight w:val="224"/>
          <w:tblHeader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157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0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образовательныересурсы</w:t>
            </w:r>
          </w:p>
        </w:tc>
      </w:tr>
      <w:tr>
        <w:trPr>
          <w:trHeight w:val="462"/>
          <w:tblHeader/>
        </w:trPr>
        <w:tc>
          <w:tcPr>
            <w:tcW w:w="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 работы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 работы</w:t>
            </w:r>
          </w:p>
        </w:tc>
        <w:tc>
          <w:tcPr>
            <w:tcW w:w="2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6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Инвариантные модули</w:t>
            </w:r>
          </w:p>
        </w:tc>
      </w:tr>
      <w:tr>
        <w:trPr>
          <w:trHeight w:val="36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народноетворчество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>
        <w:trPr>
          <w:trHeight w:val="36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1. Музыка моего края  2ч</w:t>
            </w:r>
          </w:p>
        </w:tc>
      </w:tr>
      <w:tr>
        <w:trPr>
          <w:trHeight w:val="54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 — наш общий дом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https://m.edsoo.ru/f5e9b004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54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Фольклор в творчестве профессиональных ко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позиторов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m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f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b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76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2. Народное музыкальное творчество России 3 ч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54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Образы родной земли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"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>
        <w:trPr>
          <w:trHeight w:val="54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Золотой век русской культуры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m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f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b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52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страны и народа в музыке русских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зиторов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>
        <w:trPr>
          <w:trHeight w:val="253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3. Русская классическая музыка  7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Камернаямузыка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https://resh.edu.ru/subject/lesson/7173/start/254410/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https://resh.edu.ru/subject/lesson/7432/start/302923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Симфоническая музыка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https://m.edsoo.ru/f5e9b004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Циклические формы и жанры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https://resh.edu.ru/subject/lesson/7175/start/315980/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4. Жанры музыкального искусства  - 5 ч</w:t>
            </w: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Вариативные модули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фольклор народов Европы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https://m.edsoo.ru/f5e9b004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https://m.edsoo.ru/f5e9b004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9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5. Музыка народов мира 5 ч.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Национальные истоки классической музыки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m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f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b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- зеркало эпохи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m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f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b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6. Европейскаяклассическаямузыка 4 ч.</w:t>
            </w:r>
          </w:p>
        </w:tc>
      </w:tr>
      <w:tr>
        <w:trPr>
          <w:trHeight w:val="331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Храмовый синтез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кусств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3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m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f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b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7. Духовная музыка 2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Мюзикл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4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m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f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b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004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8. Современная музыка:основные жанры и направления 1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и литература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5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/7420/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/298442/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и театр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9.3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кино и телев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дения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6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/7429/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/255055/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7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/7428/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/254927</w:t>
              </w:r>
            </w:hyperlink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9.4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изобразител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 искусство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https://resh.edu.ru/subject/lesson/7432/start/302923/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9. Связь музыки с другими видами искусства  5 ч</w:t>
            </w:r>
          </w:p>
        </w:tc>
      </w:tr>
      <w:tr>
        <w:trPr>
          <w:trHeight w:val="244"/>
        </w:trPr>
        <w:tc>
          <w:tcPr>
            <w:tcW w:w="13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ОБЩЕЕ КОЛИЧЕСТВО 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ЧАСОВ ПО ПРОГРАММЕ 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pStyle w:val="a9"/>
        <w:rPr>
          <w:rFonts w:ascii="Times New Roman" w:hAnsi="Times New Roman" w:cs="Times New Roman"/>
          <w:sz w:val="14"/>
          <w:szCs w:val="14"/>
          <w:lang w:val="ru-RU"/>
        </w:rPr>
      </w:pPr>
    </w:p>
    <w:p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>
      <w:pPr>
        <w:pStyle w:val="a9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5000" w:type="pct"/>
        <w:tblCellMar>
          <w:top w:w="57" w:type="dxa"/>
          <w:left w:w="52" w:type="dxa"/>
          <w:right w:w="50" w:type="dxa"/>
        </w:tblCellMar>
        <w:tblLook w:val="04A0"/>
      </w:tblPr>
      <w:tblGrid>
        <w:gridCol w:w="545"/>
        <w:gridCol w:w="2247"/>
        <w:gridCol w:w="558"/>
        <w:gridCol w:w="1303"/>
        <w:gridCol w:w="1363"/>
        <w:gridCol w:w="4246"/>
      </w:tblGrid>
      <w:tr>
        <w:trPr>
          <w:trHeight w:val="224"/>
          <w:tblHeader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157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0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образовательныересурсы</w:t>
            </w:r>
          </w:p>
        </w:tc>
      </w:tr>
      <w:tr>
        <w:trPr>
          <w:trHeight w:val="462"/>
          <w:tblHeader/>
        </w:trPr>
        <w:tc>
          <w:tcPr>
            <w:tcW w:w="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 работы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 работы</w:t>
            </w:r>
          </w:p>
        </w:tc>
        <w:tc>
          <w:tcPr>
            <w:tcW w:w="2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61"/>
          <w:tblHeader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Инвариантные модули</w:t>
            </w:r>
          </w:p>
        </w:tc>
      </w:tr>
      <w:tr>
        <w:trPr>
          <w:trHeight w:val="25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Наш край сегодня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https://m.edsoo.ru/f5ea02b6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35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по модулю 1. Музыка моего края  2ч </w:t>
            </w:r>
          </w:p>
        </w:tc>
      </w:tr>
      <w:tr>
        <w:trPr>
          <w:trHeight w:val="27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Фольклорные жанры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30" w:history="1">
              <w:r>
                <w:rPr>
                  <w:rStyle w:val="aff8"/>
                  <w:sz w:val="20"/>
                  <w:szCs w:val="20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5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рубежах культур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31" w:history="1">
              <w:r>
                <w:rPr>
                  <w:rStyle w:val="aff8"/>
                  <w:sz w:val="20"/>
                  <w:szCs w:val="20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385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2. Народное музыкальное творчество России 3 ч.</w:t>
            </w:r>
          </w:p>
        </w:tc>
      </w:tr>
      <w:tr>
        <w:trPr>
          <w:trHeight w:val="342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Образы родной земли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https://resh.edu.ru/subject/lesson/7167/start/254442/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548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исполнительская школа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33" w:history="1">
              <w:r>
                <w:rPr>
                  <w:rStyle w:val="aff8"/>
                  <w:sz w:val="20"/>
                  <w:szCs w:val="20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386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музыка — взгляд в будущее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34" w:history="1">
              <w:r>
                <w:rPr>
                  <w:rStyle w:val="aff8"/>
                  <w:sz w:val="20"/>
                  <w:szCs w:val="20"/>
                  <w:lang w:val="ru-RU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54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страны и народа в музыке русских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зиторов 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35" w:history="1"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/7163/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/254346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0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балет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36" w:history="1">
              <w:r>
                <w:rPr>
                  <w:rStyle w:val="aff8"/>
                  <w:sz w:val="20"/>
                  <w:szCs w:val="20"/>
                </w:rPr>
                <w:t>https</w:t>
              </w:r>
              <w:r>
                <w:rPr>
                  <w:rStyle w:val="aff8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sz w:val="20"/>
                  <w:szCs w:val="20"/>
                </w:rPr>
                <w:t>m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edsoo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ru</w:t>
              </w:r>
              <w:r>
                <w:rPr>
                  <w:rStyle w:val="aff8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sz w:val="20"/>
                  <w:szCs w:val="20"/>
                </w:rPr>
                <w:t>f</w:t>
              </w:r>
              <w:r>
                <w:rPr>
                  <w:rStyle w:val="aff8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sz w:val="20"/>
                  <w:szCs w:val="20"/>
                </w:rPr>
                <w:t>ea</w:t>
              </w:r>
              <w:r>
                <w:rPr>
                  <w:rStyle w:val="aff8"/>
                  <w:sz w:val="20"/>
                  <w:szCs w:val="20"/>
                  <w:lang w:val="ru-RU"/>
                </w:rPr>
                <w:t>02</w:t>
              </w:r>
              <w:r>
                <w:rPr>
                  <w:rStyle w:val="aff8"/>
                  <w:sz w:val="20"/>
                  <w:szCs w:val="20"/>
                </w:rPr>
                <w:t>b</w:t>
              </w:r>
              <w:r>
                <w:rPr>
                  <w:rStyle w:val="aff8"/>
                  <w:sz w:val="20"/>
                  <w:szCs w:val="20"/>
                  <w:lang w:val="ru-RU"/>
                </w:rPr>
                <w:t>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53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3. Русская классическая музыка 7 ч</w:t>
            </w:r>
          </w:p>
        </w:tc>
      </w:tr>
      <w:tr>
        <w:trPr>
          <w:trHeight w:val="48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Театральные жанры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37" w:history="1">
              <w:r>
                <w:rPr>
                  <w:rStyle w:val="aff8"/>
                  <w:sz w:val="20"/>
                  <w:szCs w:val="20"/>
                </w:rPr>
                <w:t>https</w:t>
              </w:r>
              <w:r>
                <w:rPr>
                  <w:rStyle w:val="aff8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sz w:val="20"/>
                  <w:szCs w:val="20"/>
                </w:rPr>
                <w:t>m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edsoo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ru</w:t>
              </w:r>
              <w:r>
                <w:rPr>
                  <w:rStyle w:val="aff8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sz w:val="20"/>
                  <w:szCs w:val="20"/>
                </w:rPr>
                <w:t>f</w:t>
              </w:r>
              <w:r>
                <w:rPr>
                  <w:rStyle w:val="aff8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sz w:val="20"/>
                  <w:szCs w:val="20"/>
                </w:rPr>
                <w:t>ea</w:t>
              </w:r>
              <w:r>
                <w:rPr>
                  <w:rStyle w:val="aff8"/>
                  <w:sz w:val="20"/>
                  <w:szCs w:val="20"/>
                  <w:lang w:val="ru-RU"/>
                </w:rPr>
                <w:t>02</w:t>
              </w:r>
              <w:r>
                <w:rPr>
                  <w:rStyle w:val="aff8"/>
                  <w:sz w:val="20"/>
                  <w:szCs w:val="20"/>
                </w:rPr>
                <w:t>b</w:t>
              </w:r>
              <w:r>
                <w:rPr>
                  <w:rStyle w:val="aff8"/>
                  <w:sz w:val="20"/>
                  <w:szCs w:val="20"/>
                  <w:lang w:val="ru-RU"/>
                </w:rPr>
                <w:t>6</w:t>
              </w:r>
            </w:hyperlink>
          </w:p>
          <w:p>
            <w:pPr>
              <w:pStyle w:val="a9"/>
            </w:pPr>
          </w:p>
        </w:tc>
      </w:tr>
      <w:tr>
        <w:trPr>
          <w:trHeight w:val="48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Камернаямузыка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8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/7164/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/315677/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48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Симфоническая музыка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9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/7175/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/315980/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40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/7171/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/292008/</w:t>
              </w:r>
            </w:hyperlink>
          </w:p>
        </w:tc>
      </w:tr>
      <w:tr>
        <w:trPr>
          <w:trHeight w:val="48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Циклические формы и жанры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https://resh.edu.ru/subject/lesson/7176/start/281849/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73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Итого по разделу 4. Жанры музыкального искусства 5 ч.</w:t>
            </w:r>
          </w:p>
        </w:tc>
      </w:tr>
      <w:tr>
        <w:trPr>
          <w:trHeight w:val="233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Вариативные модули</w:t>
            </w:r>
          </w:p>
        </w:tc>
      </w:tr>
      <w:tr>
        <w:trPr>
          <w:trHeight w:val="48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фольклор народов Европы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2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https://m.edsoo.ru/f5ea02b6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Народная музыка амер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канского континента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43" w:history="1">
              <w:r>
                <w:rPr>
                  <w:rStyle w:val="aff8"/>
                  <w:sz w:val="20"/>
                  <w:szCs w:val="20"/>
                </w:rPr>
                <w:t>https</w:t>
              </w:r>
              <w:r>
                <w:rPr>
                  <w:rStyle w:val="aff8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sz w:val="20"/>
                  <w:szCs w:val="20"/>
                </w:rPr>
                <w:t>m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edsoo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ru</w:t>
              </w:r>
              <w:r>
                <w:rPr>
                  <w:rStyle w:val="aff8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sz w:val="20"/>
                  <w:szCs w:val="20"/>
                </w:rPr>
                <w:t>f</w:t>
              </w:r>
              <w:r>
                <w:rPr>
                  <w:rStyle w:val="aff8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sz w:val="20"/>
                  <w:szCs w:val="20"/>
                </w:rPr>
                <w:t>ea</w:t>
              </w:r>
              <w:r>
                <w:rPr>
                  <w:rStyle w:val="aff8"/>
                  <w:sz w:val="20"/>
                  <w:szCs w:val="20"/>
                  <w:lang w:val="ru-RU"/>
                </w:rPr>
                <w:t>02</w:t>
              </w:r>
              <w:r>
                <w:rPr>
                  <w:rStyle w:val="aff8"/>
                  <w:sz w:val="20"/>
                  <w:szCs w:val="20"/>
                </w:rPr>
                <w:t>b</w:t>
              </w:r>
              <w:r>
                <w:rPr>
                  <w:rStyle w:val="aff8"/>
                  <w:sz w:val="20"/>
                  <w:szCs w:val="20"/>
                  <w:lang w:val="ru-RU"/>
                </w:rPr>
                <w:t>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 1. Музыка народов мира 4ч.</w:t>
            </w:r>
          </w:p>
        </w:tc>
      </w:tr>
      <w:tr>
        <w:trPr>
          <w:trHeight w:val="511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Музыкальныйобраз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4" w:history="1">
              <w:hyperlink r:id="rId45"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</w:rPr>
                  <w:t>https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  <w:lang w:val="ru-RU"/>
                  </w:rPr>
                  <w:t>://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</w:rPr>
                  <w:t>m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  <w:lang w:val="ru-RU"/>
                  </w:rPr>
                  <w:t>.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</w:rPr>
                  <w:t>edsoo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  <w:lang w:val="ru-RU"/>
                  </w:rPr>
                  <w:t>.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</w:rPr>
                  <w:t>ru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  <w:lang w:val="ru-RU"/>
                  </w:rPr>
                  <w:t>/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</w:rPr>
                  <w:t>f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  <w:lang w:val="ru-RU"/>
                  </w:rPr>
                  <w:t>5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</w:rPr>
                  <w:t>ea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  <w:lang w:val="ru-RU"/>
                  </w:rPr>
                  <w:t>02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</w:rPr>
                  <w:t>b</w:t>
                </w:r>
                <w:r>
                  <w:rPr>
                    <w:rFonts w:ascii="Times New Roman" w:eastAsia="Calibri" w:hAnsi="Times New Roman" w:cs="Times New Roman"/>
                    <w:color w:val="0000FF"/>
                    <w:u w:val="single"/>
                    <w:lang w:val="ru-RU"/>
                  </w:rPr>
                  <w:t>6</w:t>
                </w:r>
              </w:hyperlink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6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/7172/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/315948/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Итого по модулю 2.Европейская классическая музыка - 3 ч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Храмовый синтез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кусств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47" w:history="1">
              <w:r>
                <w:rPr>
                  <w:rStyle w:val="aff8"/>
                  <w:sz w:val="20"/>
                  <w:szCs w:val="20"/>
                </w:rPr>
                <w:t>https</w:t>
              </w:r>
              <w:r>
                <w:rPr>
                  <w:rStyle w:val="aff8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sz w:val="20"/>
                  <w:szCs w:val="20"/>
                </w:rPr>
                <w:t>m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edsoo</w:t>
              </w:r>
              <w:r>
                <w:rPr>
                  <w:rStyle w:val="aff8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sz w:val="20"/>
                  <w:szCs w:val="20"/>
                </w:rPr>
                <w:t>ru</w:t>
              </w:r>
              <w:r>
                <w:rPr>
                  <w:rStyle w:val="aff8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sz w:val="20"/>
                  <w:szCs w:val="20"/>
                </w:rPr>
                <w:t>f</w:t>
              </w:r>
              <w:r>
                <w:rPr>
                  <w:rStyle w:val="aff8"/>
                  <w:sz w:val="20"/>
                  <w:szCs w:val="20"/>
                  <w:lang w:val="ru-RU"/>
                </w:rPr>
                <w:t>5</w:t>
              </w:r>
              <w:r>
                <w:rPr>
                  <w:rStyle w:val="aff8"/>
                  <w:sz w:val="20"/>
                  <w:szCs w:val="20"/>
                </w:rPr>
                <w:t>ea</w:t>
              </w:r>
              <w:r>
                <w:rPr>
                  <w:rStyle w:val="aff8"/>
                  <w:sz w:val="20"/>
                  <w:szCs w:val="20"/>
                  <w:lang w:val="ru-RU"/>
                </w:rPr>
                <w:t>02</w:t>
              </w:r>
              <w:r>
                <w:rPr>
                  <w:rStyle w:val="aff8"/>
                  <w:sz w:val="20"/>
                  <w:szCs w:val="20"/>
                </w:rPr>
                <w:t>b</w:t>
              </w:r>
              <w:r>
                <w:rPr>
                  <w:rStyle w:val="aff8"/>
                  <w:sz w:val="20"/>
                  <w:szCs w:val="20"/>
                  <w:lang w:val="ru-RU"/>
                </w:rPr>
                <w:t>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 3. Духовная музыка 2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Молодёжная музыкал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культура.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48" w:history="1">
              <w:r>
                <w:rPr>
                  <w:rStyle w:val="aff8"/>
                  <w:sz w:val="20"/>
                  <w:szCs w:val="20"/>
                  <w:lang w:val="ru-RU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цифрового мира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49" w:history="1">
              <w:r>
                <w:rPr>
                  <w:rStyle w:val="aff8"/>
                  <w:sz w:val="20"/>
                  <w:szCs w:val="20"/>
                  <w:lang w:val="ru-RU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Мюзикл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50" w:history="1">
              <w:r>
                <w:rPr>
                  <w:rStyle w:val="aff8"/>
                  <w:sz w:val="20"/>
                  <w:szCs w:val="20"/>
                  <w:lang w:val="ru-RU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 4. Современная музыка:основные жанры и направления 4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и живопись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51" w:history="1">
              <w:r>
                <w:rPr>
                  <w:rStyle w:val="aff8"/>
                  <w:sz w:val="20"/>
                  <w:szCs w:val="20"/>
                  <w:lang w:val="ru-RU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кино и телев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дения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sz w:val="20"/>
                <w:szCs w:val="20"/>
                <w:lang w:val="ru-RU"/>
              </w:rPr>
            </w:pPr>
            <w:hyperlink r:id="rId52" w:history="1">
              <w:r>
                <w:rPr>
                  <w:rStyle w:val="aff8"/>
                  <w:sz w:val="20"/>
                  <w:szCs w:val="20"/>
                  <w:lang w:val="ru-RU"/>
                </w:rPr>
                <w:t>https://m.edsoo.ru/f5ea02b6</w:t>
              </w:r>
            </w:hyperlink>
          </w:p>
          <w:p>
            <w:pPr>
              <w:pStyle w:val="a9"/>
              <w:rPr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 5. Связь музыки с другими видами искусства  4 ч</w:t>
            </w:r>
          </w:p>
        </w:tc>
      </w:tr>
      <w:tr>
        <w:trPr>
          <w:trHeight w:val="244"/>
        </w:trPr>
        <w:tc>
          <w:tcPr>
            <w:tcW w:w="13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 ПО ПРОГРАММЕ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 класс</w:t>
      </w:r>
    </w:p>
    <w:p>
      <w:pPr>
        <w:pStyle w:val="a9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5000" w:type="pct"/>
        <w:tblCellMar>
          <w:top w:w="57" w:type="dxa"/>
          <w:left w:w="52" w:type="dxa"/>
          <w:right w:w="50" w:type="dxa"/>
        </w:tblCellMar>
        <w:tblLook w:val="04A0"/>
      </w:tblPr>
      <w:tblGrid>
        <w:gridCol w:w="545"/>
        <w:gridCol w:w="2247"/>
        <w:gridCol w:w="558"/>
        <w:gridCol w:w="1303"/>
        <w:gridCol w:w="1363"/>
        <w:gridCol w:w="4246"/>
      </w:tblGrid>
      <w:tr>
        <w:trPr>
          <w:trHeight w:val="224"/>
          <w:tblHeader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157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0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образовательныересурсы</w:t>
            </w:r>
          </w:p>
        </w:tc>
      </w:tr>
      <w:tr>
        <w:trPr>
          <w:trHeight w:val="462"/>
          <w:tblHeader/>
        </w:trPr>
        <w:tc>
          <w:tcPr>
            <w:tcW w:w="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 работы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 работы</w:t>
            </w:r>
          </w:p>
        </w:tc>
        <w:tc>
          <w:tcPr>
            <w:tcW w:w="2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04"/>
          <w:tblHeader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Инвариантные модули</w:t>
            </w:r>
          </w:p>
        </w:tc>
      </w:tr>
      <w:tr>
        <w:trPr>
          <w:trHeight w:val="259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Календарный фольклор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https://resh.edu.ru/subject/lesson/3176/start/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3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Семейный фольклор 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4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35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модулю1. Музыка моего края – 2 ч</w:t>
            </w:r>
          </w:p>
        </w:tc>
      </w:tr>
      <w:tr>
        <w:trPr>
          <w:trHeight w:val="263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Фольклорные жанры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5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55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2. Народное музыкальное творчество России 2 ч.</w:t>
            </w:r>
          </w:p>
        </w:tc>
      </w:tr>
      <w:tr>
        <w:trPr>
          <w:trHeight w:val="673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страны и народа в музыке русских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зиторов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32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балет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7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41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3. Русская классическая музыка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4 ч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40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Театральные жанры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https://resh.edu.ru/subject/lesson/3181/start/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39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Камернаямузыка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9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7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Симфоническая музыка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https://resh.edu.ru/subject/lesson/7176/start/281849/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https://resh.edu.ru/subject/lesson/7177/start/302987/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1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Циклические формы и жанры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2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35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7. Жанры музыкального искусства -9 ч</w:t>
            </w:r>
          </w:p>
        </w:tc>
      </w:tr>
      <w:tr>
        <w:trPr>
          <w:trHeight w:val="335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Вариативные модули</w:t>
            </w:r>
          </w:p>
        </w:tc>
      </w:tr>
      <w:tr>
        <w:trPr>
          <w:trHeight w:val="48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странам и контине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там.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3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487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 1. Музыка народов мира 2ч.</w:t>
            </w:r>
          </w:p>
        </w:tc>
      </w:tr>
      <w:tr>
        <w:trPr>
          <w:trHeight w:val="48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драмату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гия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4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48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образ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https://resh.edu.ru/subject/lesson/3172/start/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Музыкант и публика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6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48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стиль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7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487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 2. Европейская классическая музыка - 6 ч</w:t>
            </w:r>
          </w:p>
        </w:tc>
      </w:tr>
      <w:tr>
        <w:trPr>
          <w:trHeight w:val="487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Музыкальные жанры богослужения.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https://resh.edu.ru/subject/lesson/3170/start/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https://resh.edu.ru/subject/lesson/3184/start/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53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разделу 3. Духовная музыка -2 ч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Молодёжная музыкал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культура.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0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Джазовые композиции и популярные хиты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1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https://m.edsoo.ru/f5ea40f0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4. Современная музыка:основные жанры и направления 4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и живопись. Симфоническая картина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2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/3178/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3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resh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ru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subject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lesson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/7177/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start</w:t>
              </w:r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/302987/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9. Связь музыки с другими видами искусства – 3 ч</w:t>
            </w:r>
          </w:p>
        </w:tc>
      </w:tr>
      <w:tr>
        <w:trPr>
          <w:trHeight w:val="244"/>
        </w:trPr>
        <w:tc>
          <w:tcPr>
            <w:tcW w:w="136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 ПО ПРОГРАММЕ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p>
      <w:pPr>
        <w:pStyle w:val="a9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5000" w:type="pct"/>
        <w:tblCellMar>
          <w:top w:w="57" w:type="dxa"/>
          <w:left w:w="52" w:type="dxa"/>
          <w:right w:w="50" w:type="dxa"/>
        </w:tblCellMar>
        <w:tblLook w:val="04A0"/>
      </w:tblPr>
      <w:tblGrid>
        <w:gridCol w:w="544"/>
        <w:gridCol w:w="2395"/>
        <w:gridCol w:w="577"/>
        <w:gridCol w:w="1303"/>
        <w:gridCol w:w="1371"/>
        <w:gridCol w:w="4072"/>
      </w:tblGrid>
      <w:tr>
        <w:trPr>
          <w:trHeight w:val="224"/>
          <w:tblHeader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1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19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образовательныересурсы</w:t>
            </w:r>
          </w:p>
        </w:tc>
      </w:tr>
      <w:tr>
        <w:trPr>
          <w:trHeight w:val="462"/>
          <w:tblHeader/>
        </w:trPr>
        <w:tc>
          <w:tcPr>
            <w:tcW w:w="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 работы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 работиы</w:t>
            </w:r>
          </w:p>
        </w:tc>
        <w:tc>
          <w:tcPr>
            <w:tcW w:w="19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330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Инвариантные модули</w:t>
            </w:r>
          </w:p>
        </w:tc>
      </w:tr>
      <w:tr>
        <w:trPr>
          <w:trHeight w:val="330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Нашкрайсегодня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4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https://m.edsoo.ru/f5ea9dd4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35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1. Музыка моего края  2 ч</w:t>
            </w:r>
          </w:p>
        </w:tc>
      </w:tr>
      <w:tr>
        <w:trPr>
          <w:trHeight w:val="255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рубежах культур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5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https://m.edsoo.ru/f5ea9dd4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53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 2. Народное музыкальное творчество России 2 ч.</w:t>
            </w:r>
          </w:p>
        </w:tc>
      </w:tr>
      <w:tr>
        <w:trPr>
          <w:trHeight w:val="332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Русскийбалет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https://resh.edu.ru/subject/lesson/3192/start/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страны и народа в музыке русских композ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торов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7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https://m.edsoo.ru/f5ea9dd4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исполнительская школа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8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https://m.edsoo.ru/f5ea9dd4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3. Русская классическая музыка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5 ч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50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5" w:name="_GoBack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Театральные жанры</w:t>
            </w:r>
            <w:bookmarkEnd w:id="5"/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9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https://m.edsoo.ru/f5ea9dd4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328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4.2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Симфоническая музыка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0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https://m.edsoo.ru/f5ea9dd4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4. Жанры музыкального искусства 8 ч.</w:t>
            </w: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Вариативные модули</w:t>
            </w:r>
          </w:p>
        </w:tc>
      </w:tr>
      <w:tr>
        <w:trPr>
          <w:trHeight w:val="253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1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https://m.edsoo.ru/f5ea9dd4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1. Музыка народов мира 3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Музыкальныйстиль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 Европейская классическая музыка 4 ч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Религиозные темы и обр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зы в современной музыке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разделу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3Духовная музыка 3 ч.</w:t>
            </w:r>
          </w:p>
        </w:tc>
      </w:tr>
      <w:tr>
        <w:trPr>
          <w:trHeight w:val="343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цифрового мира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</w:pPr>
            <w:hyperlink r:id="rId84"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>
        <w:trPr>
          <w:trHeight w:val="343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4.2.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Мюзикл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https://resh.edu.ru/subject/lesson/3183/start/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Традиции и новаторство в музыке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>
                <w:rPr>
                  <w:rStyle w:val="aff8"/>
                  <w:rFonts w:ascii="Times New Roman" w:hAnsi="Times New Roman" w:cs="Times New Roman"/>
                  <w:sz w:val="20"/>
                  <w:szCs w:val="20"/>
                </w:rPr>
                <w:t>https://resh.edu.ru/subject/lesson/3405/start/</w:t>
              </w:r>
            </w:hyperlink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4. Современная музыка: основные жанры и направления 5 ч.</w:t>
            </w:r>
          </w:p>
        </w:tc>
      </w:tr>
      <w:tr>
        <w:trPr>
          <w:trHeight w:val="244"/>
        </w:trPr>
        <w:tc>
          <w:tcPr>
            <w:tcW w:w="2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</w:t>
            </w:r>
          </w:p>
        </w:tc>
        <w:tc>
          <w:tcPr>
            <w:tcW w:w="11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Музыкакино и телевидения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lang w:val="ru-RU"/>
              </w:rPr>
            </w:pPr>
            <w:hyperlink r:id="rId87"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244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Итого по разделу 5. Связь музыки с другими видами искусства 4 ч.</w:t>
            </w:r>
          </w:p>
        </w:tc>
      </w:tr>
      <w:tr>
        <w:trPr>
          <w:trHeight w:val="244"/>
        </w:trPr>
        <w:tc>
          <w:tcPr>
            <w:tcW w:w="143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ОБЩЕЕ КОЛИЧЕСТВО </w:t>
            </w:r>
          </w:p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 ПО ПРОГРАММЕ 34 ч.</w:t>
            </w: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5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>
      <w:pPr>
        <w:pStyle w:val="a9"/>
        <w:rPr>
          <w:rFonts w:ascii="Times New Roman" w:hAnsi="Times New Roman" w:cs="Times New Roman"/>
          <w:sz w:val="14"/>
          <w:szCs w:val="14"/>
          <w:lang w:val="ru-RU"/>
        </w:rPr>
      </w:pPr>
    </w:p>
    <w:p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</w:t>
      </w:r>
    </w:p>
    <w:p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 класс</w:t>
      </w:r>
    </w:p>
    <w:tbl>
      <w:tblPr>
        <w:tblW w:w="0" w:type="auto"/>
        <w:tblLayout w:type="fixed"/>
        <w:tblCellMar>
          <w:top w:w="152" w:type="dxa"/>
          <w:left w:w="78" w:type="dxa"/>
          <w:right w:w="74" w:type="dxa"/>
        </w:tblCellMar>
        <w:tblLook w:val="04A0"/>
      </w:tblPr>
      <w:tblGrid>
        <w:gridCol w:w="496"/>
        <w:gridCol w:w="6245"/>
        <w:gridCol w:w="724"/>
        <w:gridCol w:w="1345"/>
        <w:gridCol w:w="1450"/>
      </w:tblGrid>
      <w:tr>
        <w:trPr>
          <w:trHeight w:val="492"/>
        </w:trPr>
        <w:tc>
          <w:tcPr>
            <w:tcW w:w="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</w:tr>
      <w:tr>
        <w:trPr>
          <w:trHeight w:val="828"/>
        </w:trPr>
        <w:tc>
          <w:tcPr>
            <w:tcW w:w="49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ныеработы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ческиеработы</w:t>
            </w:r>
          </w:p>
        </w:tc>
      </w:tr>
      <w:tr>
        <w:trPr>
          <w:trHeight w:val="349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Традиционная музыка — отражениежизнинарода.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45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моей малой Родины.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7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Россия, Россия, нет слова красивей.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5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мозаика большой страны.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449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Вторая жизнь песни.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56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Образы родной земли.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>
          <w:trHeight w:val="294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 о мастере.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94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Первое путешествие в музыкальный театр.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26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64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Звать через прошлое к настоящему.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58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картина.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10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доблестях, о подвигах, о славе.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468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408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Всю жизнь мою несу Родину в душе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346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образы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299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Символ России.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378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путешествия по странам и континентам.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316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традиции и музыка Италии.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410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традиции и музыка Италии.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36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Африканская музыка – стихия ритма.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300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Восточная музыка.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25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классической музыки.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33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Кумиры публики (на примере творчества Н. Паганини, Ф. Листа).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41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Ты, Моцарт, бог,  и сам того не знаешь.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36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 – зеркало эпохи.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458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2" w:type="dxa"/>
          </w:tblCellMar>
        </w:tblPrEx>
        <w:trPr>
          <w:trHeight w:val="414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Любить. Молиться. Петь. Святое назначение.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66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Мюзиклы в российской культуре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413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роднит музыку и литературу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51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21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296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234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CellMar>
            <w:right w:w="84" w:type="dxa"/>
          </w:tblCellMar>
        </w:tblPrEx>
        <w:trPr>
          <w:trHeight w:val="612"/>
        </w:trPr>
        <w:tc>
          <w:tcPr>
            <w:tcW w:w="67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</w:t>
            </w:r>
          </w:p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lang w:val="ru-RU"/>
        </w:rPr>
      </w:pPr>
    </w:p>
    <w:p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 класс</w:t>
      </w:r>
    </w:p>
    <w:tbl>
      <w:tblPr>
        <w:tblW w:w="0" w:type="auto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496"/>
        <w:gridCol w:w="6066"/>
        <w:gridCol w:w="724"/>
        <w:gridCol w:w="1383"/>
        <w:gridCol w:w="1683"/>
      </w:tblGrid>
      <w:tr>
        <w:trPr>
          <w:trHeight w:val="492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  <w:p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2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3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Количествочасов</w:t>
            </w:r>
          </w:p>
        </w:tc>
      </w:tr>
      <w:tr>
        <w:trPr>
          <w:trHeight w:val="111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ныеработы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ческиеработы</w:t>
            </w:r>
          </w:p>
        </w:tc>
      </w:tr>
      <w:tr>
        <w:trPr>
          <w:trHeight w:val="43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«Подожди, не спиши, у берёз посиди…»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37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Современная музыкальная культура родного края.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34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Обряды и обычаи в фольклоре и в творчестве композ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торов.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28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Народное искусство Древней Руси.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34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Фольклорные традицииродного края и соседних реги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нов.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29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Мир чарующих звуков: романс.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>
        <w:trPr>
          <w:trHeight w:val="25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Двамузыкальныхпосвящения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34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Портреты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28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«Мозаика»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37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32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25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1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Фортуна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миром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музыки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5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29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7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увертюра. Увертюра-фантазия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странам и континентам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8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странам и континентам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американского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континента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45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А. Вивальди.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Музыкальный образ и мастерство исполнителя.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8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Судьба человека - судьба человечества. Творчество Л. ван Бетховена.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28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22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4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Жанры камерной вокальной музыки (песня, романс,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кализ).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41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Авторская песня: прошлое и настоящее.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36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40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Космическийпейзаж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35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Мюзикл. Особенностижанра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29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333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Ночнойпейзаж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27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отечественномкино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7" w:type="dxa"/>
          </w:tblCellMar>
        </w:tblPrEx>
        <w:trPr>
          <w:trHeight w:val="37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>
        <w:tblPrEx>
          <w:tblCellMar>
            <w:right w:w="77" w:type="dxa"/>
          </w:tblCellMar>
        </w:tblPrEx>
        <w:trPr>
          <w:trHeight w:val="406"/>
        </w:trPr>
        <w:tc>
          <w:tcPr>
            <w:tcW w:w="6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ОБЩЕЕ КОЛИЧЕСТВО ЧАСОВ</w:t>
            </w:r>
          </w:p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 класс</w:t>
      </w:r>
    </w:p>
    <w:tbl>
      <w:tblPr>
        <w:tblW w:w="4905" w:type="pct"/>
        <w:tblLayout w:type="fixed"/>
        <w:tblCellMar>
          <w:top w:w="152" w:type="dxa"/>
          <w:left w:w="78" w:type="dxa"/>
          <w:right w:w="74" w:type="dxa"/>
        </w:tblCellMar>
        <w:tblLook w:val="04A0"/>
      </w:tblPr>
      <w:tblGrid>
        <w:gridCol w:w="505"/>
        <w:gridCol w:w="6247"/>
        <w:gridCol w:w="725"/>
        <w:gridCol w:w="1292"/>
        <w:gridCol w:w="1392"/>
      </w:tblGrid>
      <w:tr>
        <w:trPr>
          <w:trHeight w:val="492"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3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  <w:p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16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Количествочасов</w:t>
            </w:r>
          </w:p>
        </w:tc>
      </w:tr>
      <w:tr>
        <w:trPr>
          <w:trHeight w:val="645"/>
        </w:trPr>
        <w:tc>
          <w:tcPr>
            <w:tcW w:w="2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ныеработы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ческиеработы</w:t>
            </w:r>
          </w:p>
        </w:tc>
      </w:tr>
      <w:tr>
        <w:trPr>
          <w:trHeight w:val="277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Музыкальноепутешествие: мояРоссия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230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Семейныйфольклор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323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36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Музыкальныйнародныйкалендарь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403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Календарныенародныепесни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213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449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543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музыкальномтеатре. Балет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>
        <w:trPr>
          <w:trHeight w:val="255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193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rPr>
          <w:trHeight w:val="429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54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05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Судьбачеловеческая – судьбанародная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257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51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289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241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35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401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92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624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драматургия – развитие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98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к драматическому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спектаклю.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549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ном искусстве.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19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258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83" w:type="dxa"/>
          </w:tblCellMar>
        </w:tblPrEx>
        <w:trPr>
          <w:trHeight w:val="352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289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227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21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415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211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05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99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12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Мир образов природы родного края в музыке, литерат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ре, живописи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93"/>
        </w:trPr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3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>
        <w:tblPrEx>
          <w:tblCellMar>
            <w:right w:w="75" w:type="dxa"/>
          </w:tblCellMar>
        </w:tblPrEx>
        <w:trPr>
          <w:trHeight w:val="828"/>
        </w:trPr>
        <w:tc>
          <w:tcPr>
            <w:tcW w:w="33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3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ОБЩЕЕ КОЛИЧЕСТВО ЧАСОВ</w:t>
            </w:r>
          </w:p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 класс</w:t>
      </w:r>
    </w:p>
    <w:tbl>
      <w:tblPr>
        <w:tblW w:w="4917" w:type="pct"/>
        <w:tblLayout w:type="fixed"/>
        <w:tblCellMar>
          <w:top w:w="152" w:type="dxa"/>
          <w:left w:w="78" w:type="dxa"/>
          <w:right w:w="74" w:type="dxa"/>
        </w:tblCellMar>
        <w:tblLook w:val="04A0"/>
      </w:tblPr>
      <w:tblGrid>
        <w:gridCol w:w="498"/>
        <w:gridCol w:w="6244"/>
        <w:gridCol w:w="725"/>
        <w:gridCol w:w="1269"/>
        <w:gridCol w:w="1450"/>
      </w:tblGrid>
      <w:tr>
        <w:trPr>
          <w:trHeight w:val="492"/>
        </w:trPr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3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№</w:t>
            </w:r>
          </w:p>
          <w:p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п/п</w:t>
            </w:r>
          </w:p>
        </w:tc>
        <w:tc>
          <w:tcPr>
            <w:tcW w:w="30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Темаурока</w:t>
            </w:r>
          </w:p>
        </w:tc>
        <w:tc>
          <w:tcPr>
            <w:tcW w:w="16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Количествочасо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</w:p>
        </w:tc>
      </w:tr>
      <w:tr>
        <w:trPr>
          <w:trHeight w:val="828"/>
        </w:trPr>
        <w:tc>
          <w:tcPr>
            <w:tcW w:w="2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ныеработы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ческиеработы</w:t>
            </w:r>
          </w:p>
        </w:tc>
      </w:tr>
      <w:tr>
        <w:trPr>
          <w:trHeight w:val="421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Милыйсердцукрай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261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352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Музыкальнаяпанорамамира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245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Современнаяжизньфольклора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195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Классикабалетногожанра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27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>
        <w:trPr>
          <w:trHeight w:val="210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302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панорама мира. Конкурсы, фестивали.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410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390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театре. Опера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226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«Князь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Игорь»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317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rPr>
          <w:trHeight w:val="267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20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281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359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400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403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264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228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36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Идея светомузыки. Мистерии А. Н. Скрябина.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434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завещания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потомкам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246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музыка.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359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439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ся в храм…»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435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115" w:type="dxa"/>
          </w:tblCellMar>
        </w:tblPrEx>
        <w:trPr>
          <w:trHeight w:val="548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60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театре. Мюзикл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402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252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извечныемаги»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642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Сравнение жанра мюзикла с другими театральными 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рами (опера, балет, драматический спектакль)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256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504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67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>
        <w:tblPrEx>
          <w:tblCellMar>
            <w:right w:w="75" w:type="dxa"/>
          </w:tblCellMar>
        </w:tblPrEx>
        <w:trPr>
          <w:trHeight w:val="396"/>
        </w:trPr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3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</w:tr>
      <w:tr>
        <w:tblPrEx>
          <w:tblCellMar>
            <w:right w:w="75" w:type="dxa"/>
          </w:tblCellMar>
        </w:tblPrEx>
        <w:trPr>
          <w:trHeight w:val="828"/>
        </w:trPr>
        <w:tc>
          <w:tcPr>
            <w:tcW w:w="3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36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ОБЩЕЕ КОЛИЧЕСТВО ЧАСОВ</w:t>
            </w:r>
          </w:p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ru-RU"/>
        </w:rPr>
        <w:sectPr>
          <w:type w:val="continuous"/>
          <w:pgSz w:w="11900" w:h="16840"/>
          <w:pgMar w:top="544" w:right="560" w:bottom="1560" w:left="1134" w:header="720" w:footer="720" w:gutter="0"/>
          <w:cols w:space="720" w:equalWidth="0">
            <w:col w:w="10206" w:space="0"/>
          </w:cols>
          <w:docGrid w:linePitch="360"/>
        </w:sectPr>
      </w:pPr>
    </w:p>
    <w:p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ЦЕССА </w:t>
      </w:r>
    </w:p>
    <w:p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ОБЯЗАТЕЛЬНЫЕ УЧЕБНЫЕ МАТЕРИАЛЫ ДЛЯ УЧЕНИКА </w:t>
      </w:r>
    </w:p>
    <w:p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Музыка, 5 класс/Сергеева Г.П., Критская Е.Д., Акционерное общество «Издательство «Просвещение»; 2023г.</w:t>
      </w:r>
    </w:p>
    <w:p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Музыка, 6 класс/Сергеева Г.П., Критская Е.Д., Акционерное общество «Издательство «Просвещение»; 2023г.</w:t>
      </w:r>
    </w:p>
    <w:p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Музыка, 7 класс/Сергеева Г.П., Критская Е.Д., Акционерное общество «Издательство «Просвещение»; 2023 г.</w:t>
      </w:r>
    </w:p>
    <w:p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Музыка, 8 класс/Сергеева Г.П., Критская Е.Д., Акционерное общество «Издательство «Просвещение»;2023 г.</w:t>
      </w:r>
    </w:p>
    <w:p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480" w:lineRule="auto"/>
        <w:ind w:left="120" w:firstLine="589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a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Музыка. Хрестоматия музыкального материала. 5 класс, 6 класс, 7 класс, 8класс. </w:t>
      </w:r>
    </w:p>
    <w:p>
      <w:pPr>
        <w:pStyle w:val="a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Музыка. Фонохрестоматия музыкального материала  5,6,7, 8класс (МРЗ),</w:t>
      </w:r>
    </w:p>
    <w:p>
      <w:pPr>
        <w:pStyle w:val="a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«Уроки музыки. 5—7 классы».‌​</w:t>
      </w:r>
    </w:p>
    <w:p>
      <w:pPr>
        <w:pStyle w:val="a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>
      <w:pPr>
        <w:spacing w:after="0" w:line="48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>
      <w:pPr>
        <w:spacing w:after="0" w:line="480" w:lineRule="auto"/>
        <w:ind w:left="120" w:firstLine="589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ИНТЕРНЕТ</w:t>
      </w:r>
    </w:p>
    <w:p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88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edsoo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f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5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9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004</w:t>
        </w:r>
      </w:hyperlink>
    </w:p>
    <w:p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m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edsoo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ru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f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5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ea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02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b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u-RU"/>
        </w:rPr>
        <w:t>6</w:t>
      </w:r>
    </w:p>
    <w:p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89" w:history="1">
        <w:r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https://resh.edu.ru/subject/6/</w:t>
        </w:r>
      </w:hyperlink>
    </w:p>
    <w:p>
      <w:pPr>
        <w:spacing w:after="4" w:line="258" w:lineRule="auto"/>
        <w:ind w:left="-5" w:right="1787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9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http:/www.edu.ru/</w:t>
        </w:r>
      </w:hyperlink>
      <w:hyperlink r:id="rId9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портал Министерства образования РФ </w:t>
      </w:r>
      <w:hyperlink r:id="rId9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http://минобрнауки.рф/</w:t>
        </w:r>
      </w:hyperlink>
      <w:hyperlink r:id="rId93"/>
      <w:hyperlink r:id="rId9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https://resh.edu.ru</w:t>
        </w:r>
      </w:hyperlink>
      <w:hyperlink r:id="rId95"/>
      <w:hyperlink r:id="rId9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http://www.music</w:t>
        </w:r>
      </w:hyperlink>
      <w:hyperlink r:id="rId9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-</w:t>
        </w:r>
      </w:hyperlink>
      <w:hyperlink r:id="rId9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instrument.ru/</w:t>
        </w:r>
      </w:hyperlink>
      <w:hyperlink r:id="rId9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-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туальный музей музыкальных инструментов </w:t>
      </w:r>
      <w:hyperlink r:id="rId10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http://eomi.ws/bowed/</w:t>
        </w:r>
      </w:hyperlink>
      <w:hyperlink r:id="rId10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энциклопедия музыкальных инструментов </w:t>
      </w:r>
      <w:hyperlink r:id="rId10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http://www.mariinsky.ru/</w:t>
        </w:r>
      </w:hyperlink>
      <w:hyperlink r:id="rId10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сайт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риинского театра </w:t>
      </w:r>
      <w:hyperlink r:id="rId10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http://www.opera.km.ru/</w:t>
        </w:r>
      </w:hyperlink>
      <w:hyperlink r:id="rId105"/>
    </w:p>
    <w:p>
      <w:pPr>
        <w:spacing w:after="58" w:line="258" w:lineRule="auto"/>
        <w:ind w:left="-5" w:right="410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0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http://www.pbs.org/jazz/kids/</w:t>
        </w:r>
      </w:hyperlink>
      <w:hyperlink r:id="rId10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сайт для детей по истории джаза </w:t>
      </w:r>
      <w:hyperlink r:id="rId10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http://www.musikbibliothek.de/</w:t>
        </w:r>
      </w:hyperlink>
      <w:hyperlink r:id="rId10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Музыкальная библиотека. </w:t>
      </w:r>
      <w:hyperlink r:id="rId1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http://fcior.edu.ru/catalog/osnovnoe_obshee</w:t>
        </w:r>
      </w:hyperlink>
      <w:hyperlink r:id="rId111"/>
      <w:hyperlink r:id="rId1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http://school</w:t>
        </w:r>
      </w:hyperlink>
      <w:hyperlink r:id="rId1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-</w:t>
        </w:r>
      </w:hyperlink>
      <w:hyperlink r:id="rId1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collection.edu.ru/</w:t>
        </w:r>
      </w:hyperlink>
      <w:hyperlink r:id="rId11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каталог Единой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лекции цифровых образовательных ресурсов. </w:t>
      </w:r>
    </w:p>
    <w:p>
      <w:pPr>
        <w:spacing w:after="38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http://fcior.edu.ru</w:t>
        </w:r>
      </w:hyperlink>
      <w:hyperlink r:id="rId11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каталог электронных образовательных ресурсов Федерального центра. </w:t>
      </w:r>
    </w:p>
    <w:p>
      <w:pPr>
        <w:spacing w:after="39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http://window.edu.ru</w:t>
        </w:r>
      </w:hyperlink>
      <w:hyperlink r:id="rId11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– электронные образовательные ресурсы. </w:t>
      </w:r>
    </w:p>
    <w:p>
      <w:pPr>
        <w:spacing w:after="1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1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 w:eastAsia="ru-RU"/>
          </w:rPr>
          <w:t>http://katalog.iot.ru</w:t>
        </w:r>
      </w:hyperlink>
      <w:hyperlink r:id="rId12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электронные образовательные ресурсы. </w:t>
      </w:r>
    </w:p>
    <w:p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lang w:val="ru-RU"/>
        </w:rPr>
      </w:pPr>
    </w:p>
    <w:sectPr>
      <w:pgSz w:w="11900" w:h="16840"/>
      <w:pgMar w:top="1440" w:right="560" w:bottom="1440" w:left="1440" w:header="720" w:footer="720" w:gutter="0"/>
      <w:cols w:space="720" w:equalWidth="0">
        <w:col w:w="990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F4733C"/>
    <w:multiLevelType w:val="hybridMultilevel"/>
    <w:tmpl w:val="4AFABA3A"/>
    <w:lvl w:ilvl="0" w:tplc="525629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autoHyphenation/>
  <w:consecutiveHyphenLimit w:val="1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paragraph" w:styleId="af1">
    <w:name w:val="List"/>
    <w:basedOn w:val="a1"/>
    <w:uiPriority w:val="99"/>
    <w:unhideWhenUsed/>
    <w:pPr>
      <w:ind w:left="360" w:hanging="360"/>
      <w:contextualSpacing/>
    </w:pPr>
  </w:style>
  <w:style w:type="paragraph" w:styleId="25">
    <w:name w:val="List 2"/>
    <w:basedOn w:val="a1"/>
    <w:uiPriority w:val="99"/>
    <w:unhideWhenUsed/>
    <w:pPr>
      <w:ind w:left="720" w:hanging="360"/>
      <w:contextualSpacing/>
    </w:pPr>
  </w:style>
  <w:style w:type="paragraph" w:styleId="35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Pr>
      <w:b/>
      <w:bCs/>
    </w:rPr>
  </w:style>
  <w:style w:type="character" w:styleId="af7">
    <w:name w:val="Emphasis"/>
    <w:basedOn w:val="a2"/>
    <w:uiPriority w:val="20"/>
    <w:qFormat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0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B3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429/start/255055/" TargetMode="External"/><Relationship Id="rId117" Type="http://schemas.openxmlformats.org/officeDocument/2006/relationships/hyperlink" Target="http://fcior.edu.ru/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resh.edu.ru/subject/lesson/3170/start/" TargetMode="External"/><Relationship Id="rId84" Type="http://schemas.openxmlformats.org/officeDocument/2006/relationships/hyperlink" Target="https://m.edsoo.ru/f5ea9dd4" TargetMode="External"/><Relationship Id="rId89" Type="http://schemas.openxmlformats.org/officeDocument/2006/relationships/hyperlink" Target="https://resh.edu.ru/subject/6/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/subject/lesson/7432/start/302923" TargetMode="External"/><Relationship Id="rId107" Type="http://schemas.openxmlformats.org/officeDocument/2006/relationships/hyperlink" Target="http://www.pbs.org/jazz/kids/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resh.edu.ru/subject/lesson/7167/start/254442/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resh.edu.ru/subject/lesson/3176/start/" TargetMode="External"/><Relationship Id="rId58" Type="http://schemas.openxmlformats.org/officeDocument/2006/relationships/hyperlink" Target="https://resh.edu.ru/subject/lesson/3181/start/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a9dd4" TargetMode="External"/><Relationship Id="rId102" Type="http://schemas.openxmlformats.org/officeDocument/2006/relationships/hyperlink" Target="http://www.mariinsky.ru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177/start/302987/" TargetMode="External"/><Relationship Id="rId82" Type="http://schemas.openxmlformats.org/officeDocument/2006/relationships/hyperlink" Target="https://www.youtube.com/watch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resh.edu.ru/subject/lesson/7428/start/254927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resh.edu.ru/subject/lesson/7163/start/25434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resh.edu.ru/subject/lesson/3184/start/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://eomi.ws/bowed/" TargetMode="External"/><Relationship Id="rId105" Type="http://schemas.openxmlformats.org/officeDocument/2006/relationships/hyperlink" Target="http://www.opera.km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window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5ea02b6" TargetMode="External"/><Relationship Id="rId72" Type="http://schemas.openxmlformats.org/officeDocument/2006/relationships/hyperlink" Target="https://resh.edu.ru/subject/lesson/3178/start/" TargetMode="External"/><Relationship Id="rId80" Type="http://schemas.openxmlformats.org/officeDocument/2006/relationships/hyperlink" Target="https://m.edsoo.ru/f5ea9dd4" TargetMode="External"/><Relationship Id="rId85" Type="http://schemas.openxmlformats.org/officeDocument/2006/relationships/hyperlink" Target="https://resh.edu.ru/subject/lesson/3183/start/" TargetMode="External"/><Relationship Id="rId93" Type="http://schemas.openxmlformats.org/officeDocument/2006/relationships/hyperlink" Target="http://&#1084;&#1080;&#1085;&#1086;&#1073;&#1088;&#1085;&#1072;&#1091;&#1082;&#1080;.&#1088;&#1092;/" TargetMode="External"/><Relationship Id="rId98" Type="http://schemas.openxmlformats.org/officeDocument/2006/relationships/hyperlink" Target="http://www.music-instrument.ru/" TargetMode="External"/><Relationship Id="rId121" Type="http://schemas.openxmlformats.org/officeDocument/2006/relationships/hyperlink" Target="http://katalog.io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resh.edu.ru/subject/lesson/7420/start/298442/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resh.edu.ru/subject/lesson/7164/start/315677/" TargetMode="External"/><Relationship Id="rId46" Type="http://schemas.openxmlformats.org/officeDocument/2006/relationships/hyperlink" Target="https://resh.edu.ru/subject/lesson/7172/start/315948/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40f0" TargetMode="External"/><Relationship Id="rId103" Type="http://schemas.openxmlformats.org/officeDocument/2006/relationships/hyperlink" Target="http://www.mariinsky.ru/" TargetMode="External"/><Relationship Id="rId108" Type="http://schemas.openxmlformats.org/officeDocument/2006/relationships/hyperlink" Target="http://www.musikbibliothek.de/" TargetMode="External"/><Relationship Id="rId116" Type="http://schemas.openxmlformats.org/officeDocument/2006/relationships/hyperlink" Target="http://fcior.edu.ru/" TargetMode="External"/><Relationship Id="rId124" Type="http://schemas.microsoft.com/office/2007/relationships/stylesWithEffects" Target="stylesWithEffects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resh.edu.ru/subject/lesson/7176/start/281849/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40f0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a9dd4" TargetMode="External"/><Relationship Id="rId88" Type="http://schemas.openxmlformats.org/officeDocument/2006/relationships/hyperlink" Target="https://m.edsoo.ru/f5e9b004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music-instrument.ru/" TargetMode="External"/><Relationship Id="rId111" Type="http://schemas.openxmlformats.org/officeDocument/2006/relationships/hyperlink" Target="http://fcior.edu.ru/catalog/osnovnoe_obsh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173/start/254410/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resh.edu.ru/subject/lesson/7432/start/302923/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://www.pbs.org/jazz/kids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window.edu.ru/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resh.edu.ru/subject/lesson/7166/start/254667/" TargetMode="External"/><Relationship Id="rId52" Type="http://schemas.openxmlformats.org/officeDocument/2006/relationships/hyperlink" Target="https://m.edsoo.ru/f5ea02b6" TargetMode="External"/><Relationship Id="rId60" Type="http://schemas.openxmlformats.org/officeDocument/2006/relationships/hyperlink" Target="https://resh.edu.ru/subject/lesson/7176/start/281849/" TargetMode="External"/><Relationship Id="rId65" Type="http://schemas.openxmlformats.org/officeDocument/2006/relationships/hyperlink" Target="https://resh.edu.ru/subject/lesson/3172/start/" TargetMode="External"/><Relationship Id="rId73" Type="http://schemas.openxmlformats.org/officeDocument/2006/relationships/hyperlink" Target="https://resh.edu.ru/subject/lesson/7177/start/302987/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a9dd4" TargetMode="External"/><Relationship Id="rId86" Type="http://schemas.openxmlformats.org/officeDocument/2006/relationships/hyperlink" Target="https://resh.edu.ru/subject/lesson/3405/start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://www.music-instrument.ru/" TargetMode="External"/><Relationship Id="rId101" Type="http://schemas.openxmlformats.org/officeDocument/2006/relationships/hyperlink" Target="http://eomi.ws/bowed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resh.edu.ru/subject/lesson/7175/start/315980/" TargetMode="External"/><Relationship Id="rId39" Type="http://schemas.openxmlformats.org/officeDocument/2006/relationships/hyperlink" Target="https://resh.edu.ru/subject/lesson/7175/start/315980/" TargetMode="External"/><Relationship Id="rId109" Type="http://schemas.openxmlformats.org/officeDocument/2006/relationships/hyperlink" Target="http://www.musikbibliothek.de/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02b6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resh.edu.ru/subject/lesson/3192/start/" TargetMode="External"/><Relationship Id="rId97" Type="http://schemas.openxmlformats.org/officeDocument/2006/relationships/hyperlink" Target="http://www.music-instrument.ru/" TargetMode="External"/><Relationship Id="rId104" Type="http://schemas.openxmlformats.org/officeDocument/2006/relationships/hyperlink" Target="http://www.opera.km.ru/" TargetMode="External"/><Relationship Id="rId120" Type="http://schemas.openxmlformats.org/officeDocument/2006/relationships/hyperlink" Target="http://katalog.io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a40f0" TargetMode="External"/><Relationship Id="rId92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resh.edu.ru/subject/lesson/7171/start/292008/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40f0" TargetMode="External"/><Relationship Id="rId87" Type="http://schemas.openxmlformats.org/officeDocument/2006/relationships/hyperlink" Target="https://m.edsoo.ru/f5ea9dd4" TargetMode="External"/><Relationship Id="rId110" Type="http://schemas.openxmlformats.org/officeDocument/2006/relationships/hyperlink" Target="http://fcior.edu.ru/catalog/osnovnoe_obshee" TargetMode="External"/><Relationship Id="rId11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8430A-0F58-44D3-98F0-5A2126D6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12420</Words>
  <Characters>70795</Characters>
  <Application>Microsoft Office Word</Application>
  <DocSecurity>0</DocSecurity>
  <Lines>589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168</cp:revision>
  <dcterms:created xsi:type="dcterms:W3CDTF">2022-08-29T16:04:00Z</dcterms:created>
  <dcterms:modified xsi:type="dcterms:W3CDTF">2024-04-01T06:41:00Z</dcterms:modified>
</cp:coreProperties>
</file>