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24" w:rsidRDefault="00DC79D0" w:rsidP="00DC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79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«Французский язык»</w:t>
      </w:r>
    </w:p>
    <w:bookmarkEnd w:id="0"/>
    <w:p w:rsidR="00DC79D0" w:rsidRPr="00DC79D0" w:rsidRDefault="00DC79D0" w:rsidP="00DC79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C79D0">
        <w:rPr>
          <w:color w:val="000000"/>
          <w:szCs w:val="20"/>
        </w:rPr>
        <w:t>Рабочая программа по французскому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французскому языку.</w:t>
      </w:r>
    </w:p>
    <w:p w:rsidR="00DC79D0" w:rsidRPr="00DC79D0" w:rsidRDefault="00DC79D0" w:rsidP="00DC79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C79D0">
        <w:rPr>
          <w:color w:val="000000"/>
          <w:szCs w:val="20"/>
        </w:rPr>
        <w:t xml:space="preserve">Рабочая программа раскрывает цели образования, развития и </w:t>
      </w:r>
      <w:proofErr w:type="gramStart"/>
      <w:r w:rsidRPr="00DC79D0">
        <w:rPr>
          <w:color w:val="000000"/>
          <w:szCs w:val="20"/>
        </w:rPr>
        <w:t>воспитания</w:t>
      </w:r>
      <w:proofErr w:type="gramEnd"/>
      <w:r w:rsidRPr="00DC79D0">
        <w:rPr>
          <w:color w:val="000000"/>
          <w:szCs w:val="20"/>
        </w:rPr>
        <w:t xml:space="preserve"> обучающихся средствами учебного предмета «Иностранный язык» на начально</w:t>
      </w:r>
      <w:r w:rsidRPr="00DC79D0">
        <w:rPr>
          <w:color w:val="000000"/>
          <w:szCs w:val="20"/>
        </w:rPr>
        <w:t>м</w:t>
      </w:r>
      <w:r w:rsidRPr="00DC79D0">
        <w:rPr>
          <w:color w:val="000000"/>
          <w:szCs w:val="20"/>
        </w:rPr>
        <w:t xml:space="preserve"> </w:t>
      </w:r>
      <w:r w:rsidRPr="00DC79D0">
        <w:rPr>
          <w:color w:val="000000"/>
          <w:szCs w:val="20"/>
        </w:rPr>
        <w:t>уровне</w:t>
      </w:r>
      <w:r w:rsidRPr="00DC79D0">
        <w:rPr>
          <w:color w:val="000000"/>
          <w:szCs w:val="20"/>
        </w:rPr>
        <w:t xml:space="preserve"> обязательного общего образования, определяет обязательную (инвариантную) часть содержания учебного курса  по  французскому  языку, за пределами которой остаётся возможность выбора учителем вариативной составляющей содержания образования по предмету.</w:t>
      </w:r>
    </w:p>
    <w:p w:rsidR="00DC79D0" w:rsidRPr="00DC79D0" w:rsidRDefault="00DC79D0" w:rsidP="00DC79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C79D0">
        <w:rPr>
          <w:color w:val="000000"/>
          <w:szCs w:val="20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Построение программы имеет нелинейный характер и основано на концентрическом принципе. В процессе </w:t>
      </w:r>
      <w:proofErr w:type="gramStart"/>
      <w:r w:rsidRPr="00DC79D0">
        <w:rPr>
          <w:color w:val="000000"/>
          <w:szCs w:val="20"/>
        </w:rPr>
        <w:t>обучения</w:t>
      </w:r>
      <w:proofErr w:type="gramEnd"/>
      <w:r w:rsidRPr="00DC79D0">
        <w:rPr>
          <w:color w:val="000000"/>
          <w:szCs w:val="20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C79D0" w:rsidRPr="00DC79D0" w:rsidRDefault="00DC79D0" w:rsidP="00DC79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C79D0">
        <w:rPr>
          <w:i/>
          <w:iCs/>
          <w:color w:val="000000"/>
          <w:szCs w:val="20"/>
        </w:rPr>
        <w:t>Образовательные </w:t>
      </w:r>
      <w:r w:rsidRPr="00DC79D0">
        <w:rPr>
          <w:color w:val="000000"/>
          <w:szCs w:val="20"/>
        </w:rPr>
        <w:t>цели учебного предмета «Иностранный (французский) язык»  включают:</w:t>
      </w:r>
    </w:p>
    <w:p w:rsidR="00DC79D0" w:rsidRPr="00DC79D0" w:rsidRDefault="00DC79D0" w:rsidP="00DC79D0">
      <w:pPr>
        <w:numPr>
          <w:ilvl w:val="0"/>
          <w:numId w:val="1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proofErr w:type="gramStart"/>
      <w:r w:rsidRPr="00DC79D0">
        <w:rPr>
          <w:rFonts w:ascii="Times New Roman" w:hAnsi="Times New Roman" w:cs="Times New Roman"/>
          <w:color w:val="000000"/>
          <w:sz w:val="24"/>
          <w:szCs w:val="20"/>
        </w:rPr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DC79D0">
        <w:rPr>
          <w:rFonts w:ascii="Times New Roman" w:hAnsi="Times New Roman" w:cs="Times New Roman"/>
          <w:color w:val="000000"/>
          <w:sz w:val="24"/>
          <w:szCs w:val="20"/>
        </w:rPr>
        <w:t>аудирование</w:t>
      </w:r>
      <w:proofErr w:type="spellEnd"/>
      <w:r w:rsidRPr="00DC79D0">
        <w:rPr>
          <w:rFonts w:ascii="Times New Roman" w:hAnsi="Times New Roman" w:cs="Times New Roman"/>
          <w:color w:val="000000"/>
          <w:sz w:val="24"/>
          <w:szCs w:val="20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DC79D0" w:rsidRPr="00DC79D0" w:rsidRDefault="00DC79D0" w:rsidP="00DC79D0">
      <w:pPr>
        <w:numPr>
          <w:ilvl w:val="0"/>
          <w:numId w:val="1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 xml:space="preserve">расширение лингвистического кругозора </w:t>
      </w:r>
      <w:proofErr w:type="gramStart"/>
      <w:r w:rsidRPr="00DC79D0">
        <w:rPr>
          <w:rFonts w:ascii="Times New Roman" w:hAnsi="Times New Roman" w:cs="Times New Roman"/>
          <w:color w:val="000000"/>
          <w:sz w:val="24"/>
          <w:szCs w:val="20"/>
        </w:rPr>
        <w:t>обучающихся</w:t>
      </w:r>
      <w:proofErr w:type="gramEnd"/>
      <w:r w:rsidRPr="00DC79D0">
        <w:rPr>
          <w:rFonts w:ascii="Times New Roman" w:hAnsi="Times New Roman" w:cs="Times New Roman"/>
          <w:color w:val="000000"/>
          <w:sz w:val="24"/>
          <w:szCs w:val="20"/>
        </w:rPr>
        <w:t xml:space="preserve"> за счёт: овладения новыми языковыми средствами (фонетическими, орфографическими, лексическими, грамматическими) в соответствии c отобранными темами общения;  </w:t>
      </w:r>
    </w:p>
    <w:p w:rsidR="00DC79D0" w:rsidRPr="00DC79D0" w:rsidRDefault="00DC79D0" w:rsidP="00DC79D0">
      <w:pPr>
        <w:numPr>
          <w:ilvl w:val="0"/>
          <w:numId w:val="1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DC79D0" w:rsidRPr="00DC79D0" w:rsidRDefault="00DC79D0" w:rsidP="00DC79D0">
      <w:pPr>
        <w:numPr>
          <w:ilvl w:val="0"/>
          <w:numId w:val="1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использование для решения учебных задач интеллектуальных операций (сравнение, анализ, обобщение и др.);</w:t>
      </w:r>
    </w:p>
    <w:p w:rsidR="00DC79D0" w:rsidRPr="00DC79D0" w:rsidRDefault="00DC79D0" w:rsidP="00DC79D0">
      <w:pPr>
        <w:numPr>
          <w:ilvl w:val="0"/>
          <w:numId w:val="1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DC79D0" w:rsidRPr="00DC79D0" w:rsidRDefault="00DC79D0" w:rsidP="00DC79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C79D0">
        <w:rPr>
          <w:i/>
          <w:iCs/>
          <w:color w:val="000000"/>
          <w:szCs w:val="20"/>
        </w:rPr>
        <w:t>Развивающие </w:t>
      </w:r>
      <w:r w:rsidRPr="00DC79D0">
        <w:rPr>
          <w:color w:val="000000"/>
          <w:szCs w:val="20"/>
        </w:rPr>
        <w:t>цели учебного предмета «Иностранный (французский) язык»  включают:</w:t>
      </w:r>
    </w:p>
    <w:p w:rsidR="00DC79D0" w:rsidRPr="00DC79D0" w:rsidRDefault="00DC79D0" w:rsidP="00DC79D0">
      <w:pPr>
        <w:numPr>
          <w:ilvl w:val="0"/>
          <w:numId w:val="2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DC79D0" w:rsidRPr="00DC79D0" w:rsidRDefault="00DC79D0" w:rsidP="00DC79D0">
      <w:pPr>
        <w:numPr>
          <w:ilvl w:val="0"/>
          <w:numId w:val="2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становление коммуникативной культуры обучающихся и их общего речевого развития;</w:t>
      </w:r>
    </w:p>
    <w:p w:rsidR="00DC79D0" w:rsidRPr="00DC79D0" w:rsidRDefault="00DC79D0" w:rsidP="00DC79D0">
      <w:pPr>
        <w:numPr>
          <w:ilvl w:val="0"/>
          <w:numId w:val="2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DC79D0" w:rsidRPr="00DC79D0" w:rsidRDefault="00DC79D0" w:rsidP="00DC79D0">
      <w:pPr>
        <w:numPr>
          <w:ilvl w:val="0"/>
          <w:numId w:val="2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DC79D0" w:rsidRPr="00DC79D0" w:rsidRDefault="00DC79D0" w:rsidP="00DC79D0">
      <w:pPr>
        <w:numPr>
          <w:ilvl w:val="0"/>
          <w:numId w:val="2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lastRenderedPageBreak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DC79D0" w:rsidRPr="00DC79D0" w:rsidRDefault="00DC79D0" w:rsidP="00DC79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proofErr w:type="gramStart"/>
      <w:r w:rsidRPr="00DC79D0">
        <w:rPr>
          <w:color w:val="000000"/>
          <w:szCs w:val="20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</w:p>
    <w:p w:rsidR="00DC79D0" w:rsidRPr="00DC79D0" w:rsidRDefault="00DC79D0" w:rsidP="00DC79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C79D0">
        <w:rPr>
          <w:i/>
          <w:iCs/>
          <w:color w:val="000000"/>
          <w:szCs w:val="20"/>
        </w:rPr>
        <w:t>Вклад предмета «Иностранный (французский) язык» в реализацию воспитательных целей</w:t>
      </w:r>
    </w:p>
    <w:p w:rsidR="00DC79D0" w:rsidRPr="00DC79D0" w:rsidRDefault="00DC79D0" w:rsidP="00DC79D0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DC79D0" w:rsidRPr="00DC79D0" w:rsidRDefault="00DC79D0" w:rsidP="00DC79D0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DC79D0" w:rsidRPr="00DC79D0" w:rsidRDefault="00DC79D0" w:rsidP="00DC79D0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 xml:space="preserve">воспитание уважительного отношения к иной культуре посредством </w:t>
      </w:r>
      <w:proofErr w:type="gramStart"/>
      <w:r w:rsidRPr="00DC79D0">
        <w:rPr>
          <w:rFonts w:ascii="Times New Roman" w:hAnsi="Times New Roman" w:cs="Times New Roman"/>
          <w:color w:val="000000"/>
          <w:sz w:val="24"/>
          <w:szCs w:val="20"/>
        </w:rPr>
        <w:t>знакомств</w:t>
      </w:r>
      <w:proofErr w:type="gramEnd"/>
      <w:r w:rsidRPr="00DC79D0">
        <w:rPr>
          <w:rFonts w:ascii="Times New Roman" w:hAnsi="Times New Roman" w:cs="Times New Roman"/>
          <w:color w:val="000000"/>
          <w:sz w:val="24"/>
          <w:szCs w:val="20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DC79D0" w:rsidRPr="00DC79D0" w:rsidRDefault="00DC79D0" w:rsidP="00DC79D0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воспитание   эмоционального и познавательного интереса к художественной культуре других народов;</w:t>
      </w:r>
    </w:p>
    <w:p w:rsidR="00DC79D0" w:rsidRPr="00DC79D0" w:rsidRDefault="00DC79D0" w:rsidP="00DC79D0">
      <w:pPr>
        <w:numPr>
          <w:ilvl w:val="0"/>
          <w:numId w:val="3"/>
        </w:numPr>
        <w:shd w:val="clear" w:color="auto" w:fill="FFFFFF"/>
        <w:spacing w:after="0" w:line="240" w:lineRule="auto"/>
        <w:ind w:left="227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C79D0">
        <w:rPr>
          <w:rFonts w:ascii="Times New Roman" w:hAnsi="Times New Roman" w:cs="Times New Roman"/>
          <w:color w:val="000000"/>
          <w:sz w:val="24"/>
          <w:szCs w:val="20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DC79D0" w:rsidRPr="00DC79D0" w:rsidRDefault="00DC79D0" w:rsidP="00DC79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C79D0">
        <w:rPr>
          <w:color w:val="000000"/>
          <w:szCs w:val="20"/>
        </w:rPr>
        <w:t>Учебный предмет «Иностранный (французский)  язык» входит в число обязательных предметов, изучаемых на всех уровнях общего  образования: со 2 по 11 класс. На уровне начального общего образования на изучение иностранного языка в лицее выделяется 272 часа: 2 класс — 102 часа, 3 класс — 102 часа, 4 класс — 68 часов.</w:t>
      </w:r>
    </w:p>
    <w:p w:rsidR="00DC79D0" w:rsidRPr="00DC79D0" w:rsidRDefault="00DC79D0" w:rsidP="00DC7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79D0" w:rsidRPr="00DC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54F4"/>
    <w:multiLevelType w:val="multilevel"/>
    <w:tmpl w:val="D65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64A63"/>
    <w:multiLevelType w:val="multilevel"/>
    <w:tmpl w:val="EB8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20DCA"/>
    <w:multiLevelType w:val="multilevel"/>
    <w:tmpl w:val="8180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12"/>
    <w:rsid w:val="00097424"/>
    <w:rsid w:val="006C7412"/>
    <w:rsid w:val="00D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unhideWhenUsed/>
    <w:qFormat/>
    <w:rsid w:val="00DC7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C7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C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unhideWhenUsed/>
    <w:qFormat/>
    <w:rsid w:val="00DC7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C7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C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2022-09-13T10:04:00Z</dcterms:created>
  <dcterms:modified xsi:type="dcterms:W3CDTF">2022-09-13T10:07:00Z</dcterms:modified>
</cp:coreProperties>
</file>