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3B" w:rsidRPr="00AF029C" w:rsidRDefault="005E713B" w:rsidP="005E713B">
      <w:pPr>
        <w:pStyle w:val="30"/>
        <w:keepNext/>
        <w:keepLines/>
        <w:pBdr>
          <w:bottom w:val="single" w:sz="4" w:space="0" w:color="auto"/>
        </w:pBdr>
        <w:tabs>
          <w:tab w:val="left" w:pos="759"/>
        </w:tabs>
        <w:spacing w:after="24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bookmark2646"/>
      <w:bookmarkStart w:id="1" w:name="bookmark2647"/>
      <w:bookmarkStart w:id="2" w:name="bookmark2649"/>
      <w:r w:rsidRPr="00AF029C">
        <w:rPr>
          <w:rStyle w:val="3"/>
          <w:rFonts w:ascii="Times New Roman" w:hAnsi="Times New Roman" w:cs="Times New Roman"/>
          <w:b/>
          <w:sz w:val="28"/>
          <w:szCs w:val="28"/>
        </w:rPr>
        <w:t>АННОТАЦИЯ  РАБОЧЕЙ ПРОГРАММЫ ПО ИСТОРИИ</w:t>
      </w:r>
      <w:bookmarkEnd w:id="0"/>
      <w:bookmarkEnd w:id="1"/>
      <w:bookmarkEnd w:id="2"/>
    </w:p>
    <w:p w:rsidR="005E713B" w:rsidRPr="00EE3897" w:rsidRDefault="005E713B" w:rsidP="005E713B">
      <w:pPr>
        <w:pStyle w:val="a3"/>
        <w:spacing w:after="4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 истории на уровне основ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общего образования составлена на основе положений и требований к результатам освоения основной образователь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 программы, представленных в Федеральном государствен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ном образовательном стандарте основного общего образования, а также с учетом Примерной программы воспитания.</w:t>
      </w:r>
    </w:p>
    <w:p w:rsidR="005E713B" w:rsidRPr="00EE3897" w:rsidRDefault="005E713B" w:rsidP="005E713B">
      <w:pPr>
        <w:pStyle w:val="30"/>
        <w:keepNext/>
        <w:keepLines/>
        <w:pBdr>
          <w:bottom w:val="single" w:sz="4" w:space="0" w:color="auto"/>
        </w:pBdr>
        <w:spacing w:after="24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3" w:name="bookmark2650"/>
      <w:bookmarkStart w:id="4" w:name="bookmark2651"/>
      <w:bookmarkStart w:id="5" w:name="bookmark2652"/>
      <w:r w:rsidRPr="00EE3897">
        <w:rPr>
          <w:rStyle w:val="3"/>
          <w:rFonts w:ascii="Times New Roman" w:hAnsi="Times New Roman" w:cs="Times New Roman"/>
          <w:sz w:val="20"/>
          <w:szCs w:val="20"/>
        </w:rPr>
        <w:t>ПОЯСНИТЕЛЬНАЯ ЗАПИСКА</w:t>
      </w:r>
      <w:bookmarkEnd w:id="3"/>
      <w:bookmarkEnd w:id="4"/>
      <w:bookmarkEnd w:id="5"/>
    </w:p>
    <w:p w:rsidR="005E713B" w:rsidRPr="00EE3897" w:rsidRDefault="005E713B" w:rsidP="005E713B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 «ИСТОРИЯ»</w:t>
      </w:r>
    </w:p>
    <w:p w:rsidR="005E713B" w:rsidRPr="00EE3897" w:rsidRDefault="005E713B" w:rsidP="005E713B">
      <w:pPr>
        <w:pStyle w:val="a3"/>
        <w:spacing w:after="1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Место предмета «История» в системе школьного образования определяется его познавательным и мировоззренческим значе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нием, воспитательным потенциалом, вкладом в становление личности молодого человека. История представляет собира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тельную картину жизни людей во времени, их социального, созидательного, нравственного опыта. Она служит важным 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человека и общества в связи прошлого, настоящего и бу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дущего.</w:t>
      </w:r>
    </w:p>
    <w:p w:rsidR="005E713B" w:rsidRPr="00EE3897" w:rsidRDefault="005E713B" w:rsidP="005E713B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ЦЕЛИ ИЗУЧЕНИЯ УЧЕБНОГО ПРЕДМЕТА «ИСТОРИЯ»</w:t>
      </w:r>
    </w:p>
    <w:p w:rsidR="005E713B" w:rsidRPr="00EE3897" w:rsidRDefault="005E713B" w:rsidP="005E713B">
      <w:pPr>
        <w:pStyle w:val="a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Целью школьного исторического образования является фор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мирование и развитие личности школьника, способного к са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моидентификации и определению своих ценностных ориенти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целостной картины российской и мировой истории, понимание места и роли современной Рос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E713B" w:rsidRPr="00EE3897" w:rsidRDefault="005E713B" w:rsidP="005E713B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Задачи изучения истории на всех уровнях общего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определяются Федеральными государственными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тельными стандартами (в соответствии с ФЗ-273 «Об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нии»).</w:t>
      </w:r>
    </w:p>
    <w:p w:rsidR="005E713B" w:rsidRPr="00EE3897" w:rsidRDefault="005E713B" w:rsidP="005E713B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основной школе ключевыми задачами являются:</w:t>
      </w:r>
    </w:p>
    <w:p w:rsidR="005E713B" w:rsidRPr="00EE3897" w:rsidRDefault="005E713B" w:rsidP="005E713B">
      <w:pPr>
        <w:pStyle w:val="a3"/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 формирование у молодого поколения ориентиров для граж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данской,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этнонациональной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>, социальной, культурной само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идентификации в окружающем мире;</w:t>
      </w:r>
    </w:p>
    <w:p w:rsidR="005E713B" w:rsidRPr="00EE3897" w:rsidRDefault="005E713B" w:rsidP="005E713B">
      <w:pPr>
        <w:pStyle w:val="a3"/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—овладение знаниями об основных этапах развития человече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ского общества, при особом внимании к месту и роли России во всемирно-историческом процессе;</w:t>
      </w:r>
    </w:p>
    <w:p w:rsidR="005E713B" w:rsidRPr="00EE3897" w:rsidRDefault="005E713B" w:rsidP="005E713B">
      <w:pPr>
        <w:pStyle w:val="a3"/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—воспитание учащихся в духе патриотизма, уважения к свое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му Отечеству — многонациональному Российскому государ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E713B" w:rsidRPr="00EE3897" w:rsidRDefault="005E713B" w:rsidP="005E713B">
      <w:pPr>
        <w:pStyle w:val="a3"/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—развитие способностей учащихся анализировать содержа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имосвязи и взаимообусловленности;</w:t>
      </w:r>
    </w:p>
    <w:p w:rsidR="005E713B" w:rsidRPr="00EE3897" w:rsidRDefault="005E713B" w:rsidP="005E713B">
      <w:pPr>
        <w:pStyle w:val="a3"/>
        <w:spacing w:after="140"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—формирование у школьников умений применять историче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ские знания в учебной и внешкольной деятельности, в совре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менном поликультурном,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полиэтничном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многоконфессио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нальном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обществе.</w:t>
      </w:r>
    </w:p>
    <w:p w:rsidR="005E713B" w:rsidRPr="00EA7198" w:rsidRDefault="005E713B" w:rsidP="005E713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 w:rsidRPr="00EA7198">
        <w:rPr>
          <w:rFonts w:ascii="Times New Roman" w:hAnsi="Times New Roman" w:cs="Times New Roman"/>
          <w:b/>
          <w:i/>
          <w:sz w:val="20"/>
          <w:szCs w:val="20"/>
        </w:rPr>
        <w:t>Реализация программы воспитания на уроках истории</w:t>
      </w:r>
    </w:p>
    <w:p w:rsidR="005E713B" w:rsidRPr="00EA7198" w:rsidRDefault="005E713B" w:rsidP="005E713B">
      <w:pPr>
        <w:pStyle w:val="a5"/>
        <w:spacing w:after="24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Реализация воспитательного потенциала урока предусматривает:</w:t>
      </w:r>
    </w:p>
    <w:p w:rsidR="005E713B" w:rsidRPr="00EA7198" w:rsidRDefault="005E713B" w:rsidP="005E713B">
      <w:pPr>
        <w:pStyle w:val="a5"/>
        <w:spacing w:after="24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 xml:space="preserve">−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EA7198">
        <w:rPr>
          <w:i/>
          <w:color w:val="010101"/>
          <w:sz w:val="20"/>
          <w:szCs w:val="20"/>
        </w:rPr>
        <w:t>социокультурных</w:t>
      </w:r>
      <w:proofErr w:type="spellEnd"/>
      <w:r w:rsidRPr="00EA7198">
        <w:rPr>
          <w:i/>
          <w:color w:val="010101"/>
          <w:sz w:val="20"/>
          <w:szCs w:val="20"/>
        </w:rPr>
        <w:t xml:space="preserve"> ценностей, российского исторического сознания на основе исторического просвещения, подбора соответствующего тематического содержания, текстов для чтения, задач для решения, проблемных ситуаций для обсуждений;</w:t>
      </w:r>
    </w:p>
    <w:p w:rsidR="005E713B" w:rsidRPr="00EA7198" w:rsidRDefault="005E713B" w:rsidP="005E713B">
      <w:pPr>
        <w:pStyle w:val="a5"/>
        <w:spacing w:after="24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− ориентация на целевые ориентиры результатов воспитания и их учёт в формулировках воспитательных задач уроков, занятий, освоения учебной тематики, их реализацию в обучении;</w:t>
      </w:r>
    </w:p>
    <w:p w:rsidR="005E713B" w:rsidRPr="00EA7198" w:rsidRDefault="005E713B" w:rsidP="005E713B">
      <w:pPr>
        <w:pStyle w:val="a5"/>
        <w:spacing w:after="24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− использование цифровых ресурсов Всероссийского проекта «Открытые уроки» ФГБНУ «Институт изучения детства, семьи и воспитания Российской академии образования», проекта «Единый урок» и др.</w:t>
      </w:r>
    </w:p>
    <w:p w:rsidR="005E713B" w:rsidRPr="00EA7198" w:rsidRDefault="005E713B" w:rsidP="005E713B">
      <w:pPr>
        <w:pStyle w:val="a5"/>
        <w:spacing w:after="24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lastRenderedPageBreak/>
        <w:t>−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5E713B" w:rsidRPr="00EA7198" w:rsidRDefault="005E713B" w:rsidP="005E713B">
      <w:pPr>
        <w:pStyle w:val="a5"/>
        <w:spacing w:after="24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−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5E713B" w:rsidRPr="00EA7198" w:rsidRDefault="005E713B" w:rsidP="005E713B">
      <w:pPr>
        <w:pStyle w:val="a5"/>
        <w:spacing w:after="24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−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5E713B" w:rsidRPr="00EA7198" w:rsidRDefault="005E713B" w:rsidP="005E713B">
      <w:pPr>
        <w:pStyle w:val="a5"/>
        <w:spacing w:after="24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 xml:space="preserve">− побуждение </w:t>
      </w:r>
      <w:proofErr w:type="gramStart"/>
      <w:r w:rsidRPr="00EA7198">
        <w:rPr>
          <w:i/>
          <w:color w:val="010101"/>
          <w:sz w:val="20"/>
          <w:szCs w:val="20"/>
        </w:rPr>
        <w:t>обучающихся</w:t>
      </w:r>
      <w:proofErr w:type="gramEnd"/>
      <w:r w:rsidRPr="00EA7198">
        <w:rPr>
          <w:i/>
          <w:color w:val="010101"/>
          <w:sz w:val="20"/>
          <w:szCs w:val="20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5E713B" w:rsidRPr="00EA7198" w:rsidRDefault="005E713B" w:rsidP="005E713B">
      <w:pPr>
        <w:pStyle w:val="a5"/>
        <w:spacing w:after="240"/>
        <w:jc w:val="both"/>
        <w:rPr>
          <w:i/>
          <w:color w:val="010101"/>
          <w:sz w:val="20"/>
          <w:szCs w:val="20"/>
        </w:rPr>
      </w:pPr>
      <w:proofErr w:type="gramStart"/>
      <w:r w:rsidRPr="00EA7198">
        <w:rPr>
          <w:i/>
          <w:color w:val="010101"/>
          <w:sz w:val="20"/>
          <w:szCs w:val="20"/>
        </w:rPr>
        <w:t>−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формирование и развитие модели наставничества "Ученик-ученик" через организацию вожатской работы, шефства старших над младшими, в том числе и в процессе обучения;</w:t>
      </w:r>
      <w:proofErr w:type="gramEnd"/>
    </w:p>
    <w:p w:rsidR="005E713B" w:rsidRPr="00EA7198" w:rsidRDefault="005E713B" w:rsidP="005E713B">
      <w:pPr>
        <w:pStyle w:val="a5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− инициирование и поддержку исследовательской деятельности обучающихся в форме индивидуальных и групповых проектов, проведение лицейских фестивалей проектов, учет проектной деятельности при оценке внеурочной деятельности учащихся.</w:t>
      </w:r>
    </w:p>
    <w:p w:rsidR="005E713B" w:rsidRPr="00EA7198" w:rsidRDefault="005E713B" w:rsidP="005E713B">
      <w:pPr>
        <w:pStyle w:val="a5"/>
        <w:spacing w:before="0" w:beforeAutospacing="0" w:after="240" w:afterAutospacing="0"/>
        <w:jc w:val="both"/>
        <w:rPr>
          <w:b/>
          <w:i/>
          <w:color w:val="010101"/>
          <w:sz w:val="20"/>
          <w:szCs w:val="20"/>
        </w:rPr>
      </w:pPr>
      <w:r w:rsidRPr="00EA7198">
        <w:rPr>
          <w:b/>
          <w:i/>
          <w:color w:val="010101"/>
          <w:sz w:val="20"/>
          <w:szCs w:val="20"/>
        </w:rPr>
        <w:t>Формирование функциональной грамотности на уроках истории:</w:t>
      </w:r>
    </w:p>
    <w:p w:rsidR="005E713B" w:rsidRPr="00EA7198" w:rsidRDefault="005E713B" w:rsidP="005E713B">
      <w:pPr>
        <w:pStyle w:val="a5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•пересказы (мифов, биографий, рассказов и т.д.) - предоставление учащемуся возможности, монологически грамотно изъясняя свои мысли, «примерить на себя» те или иные исторические сюжеты и образы, что позволяет «очеловечить» события, расширить их воспитательный диапазон, создавая тем самым соответствующую эмоциональную среду для усвоения базовых ценностей;</w:t>
      </w:r>
    </w:p>
    <w:p w:rsidR="005E713B" w:rsidRPr="00EA7198" w:rsidRDefault="005E713B" w:rsidP="005E713B">
      <w:pPr>
        <w:pStyle w:val="a5"/>
        <w:spacing w:before="0" w:beforeAutospacing="0" w:after="0" w:afterAutospacing="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•познавательные игры, викторины, уроки-дебаты, которые развивают навыки сотрудничества, индивидуальной работы и умение выступать с собственной точкой зрения в дискуссиях;</w:t>
      </w:r>
    </w:p>
    <w:p w:rsidR="005E713B" w:rsidRPr="00EA7198" w:rsidRDefault="005E713B" w:rsidP="005E713B">
      <w:pPr>
        <w:pStyle w:val="a5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•исторические диктанты и эссе с их последующей коррекцией со стороны учителя, что формирует письменную грамотность учащихся;</w:t>
      </w:r>
    </w:p>
    <w:p w:rsidR="005E713B" w:rsidRPr="00EA7198" w:rsidRDefault="005E713B" w:rsidP="005E713B">
      <w:pPr>
        <w:pStyle w:val="a5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•изучение исторических и правовых документов, их подробный анализ, что позволяет учащимся высказать своё собственное мнение по проблеме, опираясь на этические ценности, которые выработало человечество за всю свою историю;</w:t>
      </w:r>
    </w:p>
    <w:p w:rsidR="005E713B" w:rsidRPr="00EA7198" w:rsidRDefault="005E713B" w:rsidP="005E713B">
      <w:pPr>
        <w:pStyle w:val="a5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>•чтение вариативных источников, что позволяет учащимся отказаться от однозначных и прямолинейных суждений, пристально присматриваться к текстам и авторским позициям. Таким образом, учащиеся делают этический выбор, с одной стороны примеряя на себя исторические роли, а с другой - входя в круг тех, кто эти роли оценивает.</w:t>
      </w:r>
    </w:p>
    <w:p w:rsidR="005E713B" w:rsidRPr="00EA7198" w:rsidRDefault="005E713B" w:rsidP="005E713B">
      <w:pPr>
        <w:pStyle w:val="a5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EA7198">
        <w:rPr>
          <w:i/>
          <w:color w:val="010101"/>
          <w:sz w:val="20"/>
          <w:szCs w:val="20"/>
        </w:rPr>
        <w:t xml:space="preserve">•исследовательские работы в форме презентаций, рефератов, социологических опросов, проектов (учащиеся используют информацию, полученную в беседах с родственниками, с ветеранами войны и труда, из справочной литературы, обогащая себя новыми знаниями, очередной </w:t>
      </w:r>
      <w:proofErr w:type="gramStart"/>
      <w:r w:rsidRPr="00EA7198">
        <w:rPr>
          <w:i/>
          <w:color w:val="010101"/>
          <w:sz w:val="20"/>
          <w:szCs w:val="20"/>
        </w:rPr>
        <w:t>раз</w:t>
      </w:r>
      <w:proofErr w:type="gramEnd"/>
      <w:r w:rsidRPr="00EA7198">
        <w:rPr>
          <w:i/>
          <w:color w:val="010101"/>
          <w:sz w:val="20"/>
          <w:szCs w:val="20"/>
        </w:rPr>
        <w:t xml:space="preserve"> убеждаясь в том, какими нравственными качествами должен обладать человек, чтобы его имя не забывали).</w:t>
      </w:r>
    </w:p>
    <w:p w:rsidR="005E713B" w:rsidRPr="00EA7198" w:rsidRDefault="005E713B" w:rsidP="005E713B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A7198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ПРЕДМЕТА «ИСТОРИЯ» В УЧЕБНОМ ПЛАНЕ</w:t>
      </w:r>
    </w:p>
    <w:p w:rsidR="005E713B" w:rsidRPr="00EA7198" w:rsidRDefault="005E713B" w:rsidP="005E713B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EA7198">
        <w:rPr>
          <w:rFonts w:ascii="Times New Roman" w:hAnsi="Times New Roman" w:cs="Times New Roman"/>
          <w:sz w:val="20"/>
          <w:szCs w:val="20"/>
        </w:rPr>
        <w:t>Программа составлена с учетом количества часов, отводимого на изучение предмета «История» базовым учебным планом: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198">
        <w:rPr>
          <w:rFonts w:ascii="Times New Roman" w:hAnsi="Times New Roman" w:cs="Times New Roman"/>
          <w:sz w:val="20"/>
          <w:szCs w:val="20"/>
        </w:rPr>
        <w:t>в 5—8 классах по 2 учебных часа в неделю при 34 учебных неделях. В 9 классе по 3 учебных часа в неделю при 34 учебных неделях.</w:t>
      </w:r>
    </w:p>
    <w:p w:rsidR="005E713B" w:rsidRPr="00EA7198" w:rsidRDefault="005E713B" w:rsidP="005E713B">
      <w:pPr>
        <w:pStyle w:val="a3"/>
        <w:spacing w:after="10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198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B118FC" w:rsidRPr="005E713B" w:rsidRDefault="00B118FC" w:rsidP="005E713B"/>
    <w:sectPr w:rsidR="00B118FC" w:rsidRPr="005E713B" w:rsidSect="0090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3AE6"/>
    <w:multiLevelType w:val="multilevel"/>
    <w:tmpl w:val="A42E0C48"/>
    <w:lvl w:ilvl="0">
      <w:start w:val="5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0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0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0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0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13B"/>
    <w:rsid w:val="005E713B"/>
    <w:rsid w:val="009074C2"/>
    <w:rsid w:val="00AF029C"/>
    <w:rsid w:val="00B1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5E713B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5E713B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5E713B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5E713B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713B"/>
  </w:style>
  <w:style w:type="character" w:customStyle="1" w:styleId="2">
    <w:name w:val="Основной текст (2)_"/>
    <w:link w:val="20"/>
    <w:locked/>
    <w:rsid w:val="005E713B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5E713B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styleId="a5">
    <w:name w:val="Normal (Web)"/>
    <w:basedOn w:val="a"/>
    <w:link w:val="a6"/>
    <w:uiPriority w:val="99"/>
    <w:unhideWhenUsed/>
    <w:rsid w:val="005E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rsid w:val="005E71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2022-09-15T08:16:00Z</dcterms:created>
  <dcterms:modified xsi:type="dcterms:W3CDTF">2022-09-15T09:25:00Z</dcterms:modified>
</cp:coreProperties>
</file>