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804022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ХИМИЯ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04022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040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04022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804022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Изучение химии: 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804022">
        <w:rPr>
          <w:rFonts w:ascii="Times New Roman" w:hAnsi="Times New Roman"/>
          <w:color w:val="000000"/>
          <w:sz w:val="24"/>
          <w:szCs w:val="24"/>
        </w:rPr>
        <w:softHyphen/>
        <w:t xml:space="preserve">-научной грамотности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способствует формированию ценностного отношения к естественно-</w:t>
      </w:r>
      <w:r w:rsidRPr="00804022">
        <w:rPr>
          <w:rFonts w:ascii="Times New Roman" w:hAnsi="Times New Roman"/>
          <w:color w:val="000000"/>
          <w:sz w:val="24"/>
          <w:szCs w:val="24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>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804022">
        <w:rPr>
          <w:rFonts w:ascii="Times New Roman" w:hAnsi="Times New Roman"/>
          <w:color w:val="000000"/>
          <w:sz w:val="24"/>
          <w:szCs w:val="24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атомно</w:t>
      </w:r>
      <w:r w:rsidRPr="00804022">
        <w:rPr>
          <w:rFonts w:ascii="Times New Roman" w:hAnsi="Times New Roman"/>
          <w:color w:val="000000"/>
          <w:sz w:val="24"/>
          <w:szCs w:val="24"/>
        </w:rPr>
        <w:softHyphen/>
        <w:t>-молекулярного учения как основы всего естествознания;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Периодического закона Д. И. Менделеева как основного закона химии;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учения о строении атома и химической связи;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представлений об электролитической диссоциации веществ в растворах.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 приобрели такие цели, как: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формирование общей функциональной и </w:t>
      </w:r>
      <w:proofErr w:type="gramStart"/>
      <w:r w:rsidRPr="00804022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804022">
        <w:rPr>
          <w:rFonts w:ascii="Times New Roman" w:hAnsi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000000"/>
          <w:sz w:val="24"/>
          <w:szCs w:val="24"/>
        </w:rPr>
        <w:t>–</w:t>
      </w:r>
      <w:r w:rsidRPr="00804022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Calibri" w:hAnsi="Calibri"/>
          <w:color w:val="333333"/>
          <w:sz w:val="24"/>
          <w:szCs w:val="24"/>
        </w:rPr>
        <w:t>–</w:t>
      </w:r>
      <w:r w:rsidRPr="0080402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04022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04022" w:rsidRPr="00804022" w:rsidRDefault="00804022" w:rsidP="0080402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4022">
        <w:rPr>
          <w:rFonts w:ascii="Times New Roman" w:hAnsi="Times New Roman"/>
          <w:color w:val="000000"/>
          <w:sz w:val="24"/>
          <w:szCs w:val="24"/>
        </w:rPr>
        <w:lastRenderedPageBreak/>
        <w:t>​‌</w:t>
      </w:r>
      <w:bookmarkStart w:id="1" w:name="9012e5c9-2e66-40e9-9799-caf6f2595164"/>
      <w:r w:rsidRPr="00804022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804022">
        <w:rPr>
          <w:rFonts w:ascii="Times New Roman" w:hAnsi="Times New Roman"/>
          <w:color w:val="000000"/>
          <w:sz w:val="24"/>
          <w:szCs w:val="24"/>
        </w:rPr>
        <w:t>‌‌</w:t>
      </w:r>
    </w:p>
    <w:p w:rsidR="00731B25" w:rsidRDefault="00804022" w:rsidP="00804022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804022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5465</Characters>
  <Application>Microsoft Office Word</Application>
  <DocSecurity>0</DocSecurity>
  <Lines>45</Lines>
  <Paragraphs>12</Paragraphs>
  <ScaleCrop>false</ScaleCrop>
  <Company>Krokoz™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2024-10-17T13:43:00Z</dcterms:modified>
</cp:coreProperties>
</file>