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71" w:rsidRDefault="00F40E71" w:rsidP="00F40E71">
      <w:pPr>
        <w:pStyle w:val="20"/>
        <w:keepNext/>
        <w:keepLines/>
        <w:pBdr>
          <w:bottom w:val="single" w:sz="4" w:space="0" w:color="auto"/>
        </w:pBdr>
        <w:spacing w:after="380" w:line="196" w:lineRule="auto"/>
        <w:jc w:val="both"/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АННОТАЦИЯ РАБОЧЕЙ ПРОГРАММЫ</w:t>
      </w:r>
    </w:p>
    <w:p w:rsidR="00F40E71" w:rsidRDefault="00F40E71" w:rsidP="00F40E71">
      <w:pPr>
        <w:pStyle w:val="20"/>
        <w:keepNext/>
        <w:keepLines/>
        <w:pBdr>
          <w:bottom w:val="single" w:sz="4" w:space="0" w:color="auto"/>
        </w:pBdr>
        <w:spacing w:after="380" w:line="196" w:lineRule="auto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 xml:space="preserve"> ПО УЧЕБНОМУ ПРЕДМЕТУ «</w:t>
      </w:r>
      <w:r w:rsidR="0074123C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ИНОСТРАННЫЙ (ФРАНЦУЗСКИЙ ЯЗЫК)</w:t>
      </w:r>
      <w:bookmarkStart w:id="0" w:name="_GoBack"/>
      <w:bookmarkEnd w:id="0"/>
      <w:r w:rsidR="00A75120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»</w:t>
      </w:r>
    </w:p>
    <w:p w:rsidR="0074123C" w:rsidRPr="0074123C" w:rsidRDefault="0074123C" w:rsidP="007412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4123C">
        <w:rPr>
          <w:rFonts w:ascii="Times New Roman" w:hAnsi="Times New Roman" w:cs="Times New Roman"/>
          <w:color w:val="000000"/>
          <w:sz w:val="24"/>
          <w:szCs w:val="24"/>
        </w:rPr>
        <w:t>Программа по иностранному (французскому) языку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74123C" w:rsidRPr="0074123C" w:rsidRDefault="0074123C" w:rsidP="007412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4123C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иностранному (французскому) языку разработана с целью оказания методической помощи учителю в создании рабочей программы по учебному предмету, даёт представление о целях иноязычного образования, развития и </w:t>
      </w:r>
      <w:proofErr w:type="gramStart"/>
      <w:r w:rsidRPr="0074123C">
        <w:rPr>
          <w:rFonts w:ascii="Times New Roman" w:hAnsi="Times New Roman" w:cs="Times New Roman"/>
          <w:color w:val="000000"/>
          <w:sz w:val="24"/>
          <w:szCs w:val="24"/>
        </w:rPr>
        <w:t>воспитания</w:t>
      </w:r>
      <w:proofErr w:type="gramEnd"/>
      <w:r w:rsidRPr="0074123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на уровне основного общего образования. Программа по иностранному (французскому) языку устанавливает распределение обязательного предметного содержания по классам (годам обучения), последовательность их изучения с учётом особенностей структуры французского языка, </w:t>
      </w:r>
      <w:proofErr w:type="spellStart"/>
      <w:r w:rsidRPr="0074123C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74123C">
        <w:rPr>
          <w:rFonts w:ascii="Times New Roman" w:hAnsi="Times New Roman" w:cs="Times New Roman"/>
          <w:color w:val="000000"/>
          <w:sz w:val="24"/>
          <w:szCs w:val="24"/>
        </w:rPr>
        <w:t xml:space="preserve"> связей французского языка с содержанием других общеобразовательных предметов на уровне основного общего образования с учетом возрастных особенностей обучающихся. В программе по иностранному (французскому) языку для основного общего образования предусмотрено дальнейшее развитие речевых умений и языковых навыков, представленных в федеральной рабочей программе по иностранному (французскому) языку начального общего образования, что обеспечивает преемственность между уровнями общего образования.</w:t>
      </w:r>
    </w:p>
    <w:p w:rsidR="0074123C" w:rsidRPr="0074123C" w:rsidRDefault="0074123C" w:rsidP="007412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4123C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иностранного (французского) языка направлено на формирование коммуникативной культуры обучающихся, способствует общему речевому развитию, воспитанию гражданской идентичности, расширению кругозора, воспитанию чувств и эмоций. </w:t>
      </w:r>
    </w:p>
    <w:p w:rsidR="0074123C" w:rsidRPr="0074123C" w:rsidRDefault="0074123C" w:rsidP="007412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4123C">
        <w:rPr>
          <w:rFonts w:ascii="Times New Roman" w:hAnsi="Times New Roman" w:cs="Times New Roman"/>
          <w:color w:val="000000"/>
          <w:sz w:val="24"/>
          <w:szCs w:val="24"/>
        </w:rPr>
        <w:t xml:space="preserve">Построение программы по иностранному (французскому)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</w:t>
      </w:r>
      <w:proofErr w:type="gramStart"/>
      <w:r w:rsidRPr="0074123C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Pr="0074123C">
        <w:rPr>
          <w:rFonts w:ascii="Times New Roman" w:hAnsi="Times New Roman" w:cs="Times New Roman"/>
          <w:color w:val="000000"/>
          <w:sz w:val="24"/>
          <w:szCs w:val="24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74123C" w:rsidRPr="0074123C" w:rsidRDefault="0074123C" w:rsidP="007412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4123C">
        <w:rPr>
          <w:rFonts w:ascii="Times New Roman" w:hAnsi="Times New Roman" w:cs="Times New Roman"/>
          <w:color w:val="000000"/>
          <w:sz w:val="24"/>
          <w:szCs w:val="24"/>
        </w:rPr>
        <w:t>Возрастание значимости владения иностранными языками приводит к переосмыслению целей и содержания обучения иностранному (французскому) языку.</w:t>
      </w:r>
    </w:p>
    <w:p w:rsidR="0074123C" w:rsidRPr="0074123C" w:rsidRDefault="0074123C" w:rsidP="007412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4123C">
        <w:rPr>
          <w:rFonts w:ascii="Times New Roman" w:hAnsi="Times New Roman" w:cs="Times New Roman"/>
          <w:color w:val="000000"/>
          <w:sz w:val="24"/>
          <w:szCs w:val="24"/>
        </w:rPr>
        <w:t xml:space="preserve">Цели иноязычного образования формулируются на ценностном, когнитивном и прагматическом уровнях и воплощаются в личностных, </w:t>
      </w:r>
      <w:proofErr w:type="spellStart"/>
      <w:r w:rsidRPr="0074123C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4123C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74123C" w:rsidRPr="0074123C" w:rsidRDefault="0074123C" w:rsidP="007412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4123C">
        <w:rPr>
          <w:rFonts w:ascii="Times New Roman" w:hAnsi="Times New Roman" w:cs="Times New Roman"/>
          <w:color w:val="000000"/>
          <w:sz w:val="24"/>
          <w:szCs w:val="24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74123C" w:rsidRPr="0074123C" w:rsidRDefault="0074123C" w:rsidP="007412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4123C">
        <w:rPr>
          <w:rFonts w:ascii="Times New Roman" w:hAnsi="Times New Roman" w:cs="Times New Roman"/>
          <w:color w:val="000000"/>
          <w:sz w:val="24"/>
          <w:szCs w:val="24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74123C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74123C">
        <w:rPr>
          <w:rFonts w:ascii="Times New Roman" w:hAnsi="Times New Roman" w:cs="Times New Roman"/>
          <w:color w:val="000000"/>
          <w:sz w:val="24"/>
          <w:szCs w:val="24"/>
        </w:rPr>
        <w:t>, чтении, письме);</w:t>
      </w:r>
    </w:p>
    <w:p w:rsidR="0074123C" w:rsidRPr="0074123C" w:rsidRDefault="0074123C" w:rsidP="007412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23C">
        <w:rPr>
          <w:rFonts w:ascii="Times New Roman" w:hAnsi="Times New Roman" w:cs="Times New Roman"/>
          <w:color w:val="000000"/>
          <w:sz w:val="24"/>
          <w:szCs w:val="24"/>
        </w:rPr>
        <w:lastRenderedPageBreak/>
        <w:t>языковая компетенция 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основного общего образования, освоение знаний о языковых явлениях изучаемого языка, разных способах выражения мысли в родном и изучаемом языках;</w:t>
      </w:r>
      <w:proofErr w:type="gramEnd"/>
    </w:p>
    <w:p w:rsidR="0074123C" w:rsidRPr="0074123C" w:rsidRDefault="0074123C" w:rsidP="007412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4123C">
        <w:rPr>
          <w:rFonts w:ascii="Times New Roman" w:hAnsi="Times New Roman" w:cs="Times New Roman"/>
          <w:color w:val="000000"/>
          <w:sz w:val="24"/>
          <w:szCs w:val="24"/>
        </w:rPr>
        <w:t>социокультурная (межкультурная) компетенция – приобщение обучающихся к культуре, традициям и реалиям страны (стран) изучаемого иностранного языка в рамках тем, сфер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74123C" w:rsidRPr="0074123C" w:rsidRDefault="0074123C" w:rsidP="007412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4123C">
        <w:rPr>
          <w:rFonts w:ascii="Times New Roman" w:hAnsi="Times New Roman" w:cs="Times New Roman"/>
          <w:color w:val="000000"/>
          <w:sz w:val="24"/>
          <w:szCs w:val="24"/>
        </w:rPr>
        <w:t>компенсаторная компетенция – развитие умений выходить из положения в условиях дефицита языковых сре</w:t>
      </w:r>
      <w:proofErr w:type="gramStart"/>
      <w:r w:rsidRPr="0074123C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74123C">
        <w:rPr>
          <w:rFonts w:ascii="Times New Roman" w:hAnsi="Times New Roman" w:cs="Times New Roman"/>
          <w:color w:val="000000"/>
          <w:sz w:val="24"/>
          <w:szCs w:val="24"/>
        </w:rPr>
        <w:t>и получении и передаче информации.</w:t>
      </w:r>
    </w:p>
    <w:p w:rsidR="0074123C" w:rsidRPr="0074123C" w:rsidRDefault="0074123C" w:rsidP="007412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4123C">
        <w:rPr>
          <w:rFonts w:ascii="Times New Roman" w:hAnsi="Times New Roman" w:cs="Times New Roman"/>
          <w:color w:val="000000"/>
          <w:sz w:val="24"/>
          <w:szCs w:val="24"/>
        </w:rPr>
        <w:t>Наряду с иноязычной коммуникативной компетенцией средствами иностранного (французского)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74123C" w:rsidRPr="0074123C" w:rsidRDefault="0074123C" w:rsidP="007412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4123C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подходами к обучению иностранным языкам признаются </w:t>
      </w:r>
      <w:proofErr w:type="spellStart"/>
      <w:r w:rsidRPr="0074123C">
        <w:rPr>
          <w:rFonts w:ascii="Times New Roman" w:hAnsi="Times New Roman" w:cs="Times New Roman"/>
          <w:color w:val="000000"/>
          <w:sz w:val="24"/>
          <w:szCs w:val="24"/>
        </w:rPr>
        <w:t>компетентностный</w:t>
      </w:r>
      <w:proofErr w:type="spellEnd"/>
      <w:r w:rsidRPr="0074123C">
        <w:rPr>
          <w:rFonts w:ascii="Times New Roman" w:hAnsi="Times New Roman" w:cs="Times New Roman"/>
          <w:color w:val="000000"/>
          <w:sz w:val="24"/>
          <w:szCs w:val="24"/>
        </w:rPr>
        <w:t>, системно-</w:t>
      </w:r>
      <w:proofErr w:type="spellStart"/>
      <w:r w:rsidRPr="0074123C">
        <w:rPr>
          <w:rFonts w:ascii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74123C">
        <w:rPr>
          <w:rFonts w:ascii="Times New Roman" w:hAnsi="Times New Roman" w:cs="Times New Roman"/>
          <w:color w:val="000000"/>
          <w:sz w:val="24"/>
          <w:szCs w:val="24"/>
        </w:rPr>
        <w:t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74123C" w:rsidRPr="0074123C" w:rsidRDefault="0074123C" w:rsidP="0074123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4123C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1" w:name="e8661e4a-4eaf-4efe-b4e6-b8fc7fffe551"/>
      <w:r w:rsidRPr="0074123C">
        <w:rPr>
          <w:rFonts w:ascii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иностранного (французского) языка, – 510 часов: в 5 классе – 102 часа (3 часа в неделю), в 6 классе – 102 часа (3 часа неделю), в 7 классе – 102 часа (3 часа в неделю), в 8 классе – 102 часа (3 часа в неделю), в 9 классе – 102 часа (3 часа в неделю).</w:t>
      </w:r>
      <w:bookmarkEnd w:id="1"/>
      <w:r w:rsidRPr="0074123C">
        <w:rPr>
          <w:rFonts w:ascii="Times New Roman" w:hAnsi="Times New Roman" w:cs="Times New Roman"/>
          <w:color w:val="000000"/>
          <w:sz w:val="24"/>
          <w:szCs w:val="24"/>
        </w:rPr>
        <w:t>‌‌</w:t>
      </w:r>
      <w:proofErr w:type="gramEnd"/>
    </w:p>
    <w:p w:rsidR="0074123C" w:rsidRPr="0074123C" w:rsidRDefault="0074123C" w:rsidP="0074123C">
      <w:pPr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23C">
        <w:rPr>
          <w:rFonts w:ascii="Times New Roman" w:eastAsia="Calibri" w:hAnsi="Times New Roman" w:cs="Times New Roman"/>
          <w:sz w:val="24"/>
          <w:szCs w:val="24"/>
        </w:rPr>
        <w:t>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(французском) языке в разных формах (</w:t>
      </w:r>
      <w:proofErr w:type="spellStart"/>
      <w:r w:rsidRPr="0074123C">
        <w:rPr>
          <w:rFonts w:ascii="Times New Roman" w:eastAsia="Calibri" w:hAnsi="Times New Roman" w:cs="Times New Roman"/>
          <w:sz w:val="24"/>
          <w:szCs w:val="24"/>
        </w:rPr>
        <w:t>устнои</w:t>
      </w:r>
      <w:proofErr w:type="spellEnd"/>
      <w:r w:rsidRPr="0074123C">
        <w:rPr>
          <w:rFonts w:ascii="Times New Roman" w:eastAsia="Calibri" w:hAnsi="Times New Roman" w:cs="Times New Roman"/>
          <w:sz w:val="24"/>
          <w:szCs w:val="24"/>
        </w:rPr>
        <w:t xml:space="preserve"> письменно, непосредственно и опосредованно, в том числе через Интернет</w:t>
      </w:r>
      <w:proofErr w:type="gramStart"/>
      <w:r w:rsidRPr="0074123C">
        <w:rPr>
          <w:rFonts w:ascii="Times New Roman" w:eastAsia="Calibri" w:hAnsi="Times New Roman" w:cs="Times New Roman"/>
          <w:sz w:val="24"/>
          <w:szCs w:val="24"/>
        </w:rPr>
        <w:t>)н</w:t>
      </w:r>
      <w:proofErr w:type="gramEnd"/>
      <w:r w:rsidRPr="0074123C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proofErr w:type="spellStart"/>
      <w:r w:rsidRPr="0074123C">
        <w:rPr>
          <w:rFonts w:ascii="Times New Roman" w:eastAsia="Calibri" w:hAnsi="Times New Roman" w:cs="Times New Roman"/>
          <w:sz w:val="24"/>
          <w:szCs w:val="24"/>
        </w:rPr>
        <w:t>допороговом</w:t>
      </w:r>
      <w:proofErr w:type="spellEnd"/>
      <w:r w:rsidRPr="0074123C">
        <w:rPr>
          <w:rFonts w:ascii="Times New Roman" w:eastAsia="Calibri" w:hAnsi="Times New Roman" w:cs="Times New Roman"/>
          <w:sz w:val="24"/>
          <w:szCs w:val="24"/>
        </w:rPr>
        <w:t xml:space="preserve"> уровне (уровне А2 в соответствии с Общеевропейскими компетенциями владения иностранным языком), что позволит выпускникам9 классов использовать иностранный (французский) язык для продолжения образования на уровне среднего общего образования и для дальнейшего самообразования.</w:t>
      </w:r>
    </w:p>
    <w:p w:rsidR="00731B25" w:rsidRDefault="0074123C" w:rsidP="0074123C">
      <w:pPr>
        <w:spacing w:after="0" w:line="264" w:lineRule="auto"/>
        <w:ind w:firstLine="709"/>
        <w:jc w:val="both"/>
      </w:pPr>
    </w:p>
    <w:sectPr w:rsidR="00731B25" w:rsidSect="00F40E7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65"/>
    <w:rsid w:val="002D7965"/>
    <w:rsid w:val="0074123C"/>
    <w:rsid w:val="00A75120"/>
    <w:rsid w:val="00B1626C"/>
    <w:rsid w:val="00B902F4"/>
    <w:rsid w:val="00F4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F40E71"/>
    <w:rPr>
      <w:rFonts w:ascii="Tahoma" w:hAnsi="Tahoma" w:cs="Tahoma"/>
      <w:b/>
      <w:bCs/>
      <w:color w:val="231E20"/>
      <w:w w:val="80"/>
    </w:rPr>
  </w:style>
  <w:style w:type="paragraph" w:customStyle="1" w:styleId="20">
    <w:name w:val="Заголовок №2"/>
    <w:basedOn w:val="a"/>
    <w:link w:val="2"/>
    <w:uiPriority w:val="99"/>
    <w:rsid w:val="00F40E71"/>
    <w:pPr>
      <w:widowControl w:val="0"/>
      <w:spacing w:after="140" w:line="220" w:lineRule="auto"/>
      <w:outlineLvl w:val="1"/>
    </w:pPr>
    <w:rPr>
      <w:rFonts w:ascii="Tahoma" w:hAnsi="Tahoma" w:cs="Tahoma"/>
      <w:b/>
      <w:bCs/>
      <w:color w:val="231E20"/>
      <w:w w:val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F40E71"/>
    <w:rPr>
      <w:rFonts w:ascii="Tahoma" w:hAnsi="Tahoma" w:cs="Tahoma"/>
      <w:b/>
      <w:bCs/>
      <w:color w:val="231E20"/>
      <w:w w:val="80"/>
    </w:rPr>
  </w:style>
  <w:style w:type="paragraph" w:customStyle="1" w:styleId="20">
    <w:name w:val="Заголовок №2"/>
    <w:basedOn w:val="a"/>
    <w:link w:val="2"/>
    <w:uiPriority w:val="99"/>
    <w:rsid w:val="00F40E71"/>
    <w:pPr>
      <w:widowControl w:val="0"/>
      <w:spacing w:after="140" w:line="220" w:lineRule="auto"/>
      <w:outlineLvl w:val="1"/>
    </w:pPr>
    <w:rPr>
      <w:rFonts w:ascii="Tahoma" w:hAnsi="Tahoma" w:cs="Tahoma"/>
      <w:b/>
      <w:bCs/>
      <w:color w:val="231E20"/>
      <w:w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821</Words>
  <Characters>4685</Characters>
  <Application>Microsoft Office Word</Application>
  <DocSecurity>0</DocSecurity>
  <Lines>39</Lines>
  <Paragraphs>10</Paragraphs>
  <ScaleCrop>false</ScaleCrop>
  <Company>Krokoz™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2024-10-17T13:04:00Z</dcterms:created>
  <dcterms:modified xsi:type="dcterms:W3CDTF">2024-10-17T13:42:00Z</dcterms:modified>
</cp:coreProperties>
</file>