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5E2CE9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ФИЗИЧЕСКАЯ КУЛЬТУРА</w:t>
      </w:r>
      <w:bookmarkStart w:id="0" w:name="_GoBack"/>
      <w:bookmarkEnd w:id="0"/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5E2CE9" w:rsidRPr="005E2CE9" w:rsidRDefault="005E2CE9" w:rsidP="005E2CE9">
      <w:pPr>
        <w:spacing w:after="0" w:line="264" w:lineRule="auto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E2CE9" w:rsidRPr="005E2CE9" w:rsidRDefault="005E2CE9" w:rsidP="005E2CE9">
      <w:pPr>
        <w:spacing w:after="0"/>
        <w:ind w:left="120"/>
        <w:jc w:val="both"/>
        <w:rPr>
          <w:sz w:val="24"/>
          <w:szCs w:val="24"/>
        </w:rPr>
      </w:pPr>
    </w:p>
    <w:p w:rsidR="005E2CE9" w:rsidRPr="005E2CE9" w:rsidRDefault="005E2CE9" w:rsidP="005E2CE9">
      <w:pPr>
        <w:spacing w:after="0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5E2CE9" w:rsidRPr="005E2CE9" w:rsidRDefault="005E2CE9" w:rsidP="005E2CE9">
      <w:pPr>
        <w:spacing w:after="0"/>
        <w:ind w:left="120"/>
        <w:jc w:val="both"/>
        <w:rPr>
          <w:sz w:val="24"/>
          <w:szCs w:val="24"/>
        </w:rPr>
      </w:pPr>
    </w:p>
    <w:p w:rsidR="005E2CE9" w:rsidRPr="005E2CE9" w:rsidRDefault="005E2CE9" w:rsidP="005E2CE9">
      <w:pPr>
        <w:spacing w:after="0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5E2CE9" w:rsidRPr="005E2CE9" w:rsidRDefault="005E2CE9" w:rsidP="005E2CE9">
      <w:pPr>
        <w:spacing w:after="0"/>
        <w:ind w:left="120"/>
        <w:jc w:val="both"/>
        <w:rPr>
          <w:sz w:val="24"/>
          <w:szCs w:val="24"/>
        </w:rPr>
      </w:pPr>
    </w:p>
    <w:p w:rsidR="005E2CE9" w:rsidRPr="005E2CE9" w:rsidRDefault="005E2CE9" w:rsidP="005E2CE9">
      <w:pPr>
        <w:spacing w:after="0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E2CE9" w:rsidRPr="005E2CE9" w:rsidRDefault="005E2CE9" w:rsidP="005E2CE9">
      <w:pPr>
        <w:spacing w:after="0"/>
        <w:ind w:left="120"/>
        <w:jc w:val="both"/>
        <w:rPr>
          <w:sz w:val="24"/>
          <w:szCs w:val="24"/>
        </w:rPr>
      </w:pPr>
    </w:p>
    <w:p w:rsidR="005E2CE9" w:rsidRPr="005E2CE9" w:rsidRDefault="005E2CE9" w:rsidP="005E2CE9">
      <w:pPr>
        <w:spacing w:after="0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5E2CE9" w:rsidRPr="005E2CE9" w:rsidRDefault="005E2CE9" w:rsidP="005E2CE9">
      <w:pPr>
        <w:spacing w:after="0"/>
        <w:ind w:left="120"/>
        <w:jc w:val="both"/>
        <w:rPr>
          <w:sz w:val="24"/>
          <w:szCs w:val="24"/>
        </w:rPr>
      </w:pPr>
    </w:p>
    <w:p w:rsidR="005E2CE9" w:rsidRPr="005E2CE9" w:rsidRDefault="005E2CE9" w:rsidP="005E2CE9">
      <w:pPr>
        <w:spacing w:after="0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5E2CE9" w:rsidRPr="005E2CE9" w:rsidRDefault="005E2CE9" w:rsidP="005E2CE9">
      <w:pPr>
        <w:spacing w:after="0"/>
        <w:ind w:left="120"/>
        <w:jc w:val="both"/>
        <w:rPr>
          <w:sz w:val="24"/>
          <w:szCs w:val="24"/>
        </w:rPr>
      </w:pPr>
    </w:p>
    <w:p w:rsidR="005E2CE9" w:rsidRPr="005E2CE9" w:rsidRDefault="005E2CE9" w:rsidP="005E2CE9">
      <w:pPr>
        <w:spacing w:after="0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lastRenderedPageBreak/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E2CE9" w:rsidRPr="005E2CE9" w:rsidRDefault="005E2CE9" w:rsidP="005E2CE9">
      <w:pPr>
        <w:spacing w:after="0"/>
        <w:ind w:left="120"/>
        <w:jc w:val="both"/>
        <w:rPr>
          <w:sz w:val="24"/>
          <w:szCs w:val="24"/>
        </w:rPr>
      </w:pPr>
    </w:p>
    <w:p w:rsidR="005E2CE9" w:rsidRPr="005E2CE9" w:rsidRDefault="005E2CE9" w:rsidP="005E2CE9">
      <w:pPr>
        <w:spacing w:after="0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5E2CE9" w:rsidRPr="005E2CE9" w:rsidRDefault="005E2CE9" w:rsidP="005E2CE9">
      <w:pPr>
        <w:spacing w:after="0"/>
        <w:ind w:left="120"/>
        <w:jc w:val="both"/>
        <w:rPr>
          <w:sz w:val="24"/>
          <w:szCs w:val="24"/>
        </w:rPr>
      </w:pPr>
    </w:p>
    <w:p w:rsidR="005E2CE9" w:rsidRPr="005E2CE9" w:rsidRDefault="005E2CE9" w:rsidP="005E2CE9">
      <w:pPr>
        <w:spacing w:after="0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E2CE9" w:rsidRPr="005E2CE9" w:rsidRDefault="005E2CE9" w:rsidP="005E2CE9">
      <w:pPr>
        <w:spacing w:after="0"/>
        <w:ind w:left="120"/>
        <w:jc w:val="both"/>
        <w:rPr>
          <w:sz w:val="24"/>
          <w:szCs w:val="24"/>
        </w:rPr>
      </w:pPr>
    </w:p>
    <w:p w:rsidR="005E2CE9" w:rsidRPr="005E2CE9" w:rsidRDefault="005E2CE9" w:rsidP="005E2CE9">
      <w:pPr>
        <w:spacing w:after="0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t>Инвариантные модули включают в себя содержание базовых видов спорта: гимнастика, лёгкая атлетика,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5E2CE9" w:rsidRPr="005E2CE9" w:rsidRDefault="005E2CE9" w:rsidP="005E2CE9">
      <w:pPr>
        <w:spacing w:after="0"/>
        <w:ind w:left="120"/>
        <w:jc w:val="both"/>
        <w:rPr>
          <w:sz w:val="24"/>
          <w:szCs w:val="24"/>
        </w:rPr>
      </w:pPr>
    </w:p>
    <w:p w:rsidR="005E2CE9" w:rsidRPr="005E2CE9" w:rsidRDefault="005E2CE9" w:rsidP="005E2CE9">
      <w:pPr>
        <w:spacing w:after="0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E2CE9" w:rsidRPr="005E2CE9" w:rsidRDefault="005E2CE9" w:rsidP="005E2CE9">
      <w:pPr>
        <w:spacing w:after="0"/>
        <w:ind w:left="120"/>
        <w:jc w:val="both"/>
        <w:rPr>
          <w:sz w:val="24"/>
          <w:szCs w:val="24"/>
        </w:rPr>
      </w:pPr>
    </w:p>
    <w:p w:rsidR="005E2CE9" w:rsidRPr="005E2CE9" w:rsidRDefault="005E2CE9" w:rsidP="005E2CE9">
      <w:pPr>
        <w:spacing w:after="0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E2CE9" w:rsidRPr="005E2CE9" w:rsidRDefault="005E2CE9" w:rsidP="005E2CE9">
      <w:pPr>
        <w:spacing w:after="0"/>
        <w:ind w:left="120"/>
        <w:jc w:val="both"/>
        <w:rPr>
          <w:sz w:val="24"/>
          <w:szCs w:val="24"/>
        </w:rPr>
      </w:pPr>
    </w:p>
    <w:p w:rsidR="005E2CE9" w:rsidRPr="005E2CE9" w:rsidRDefault="005E2CE9" w:rsidP="005E2CE9">
      <w:pPr>
        <w:spacing w:after="0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E2CE9" w:rsidRPr="005E2CE9" w:rsidRDefault="005E2CE9" w:rsidP="005E2CE9">
      <w:pPr>
        <w:spacing w:after="0"/>
        <w:ind w:firstLine="600"/>
        <w:jc w:val="both"/>
        <w:rPr>
          <w:sz w:val="24"/>
          <w:szCs w:val="24"/>
        </w:rPr>
      </w:pPr>
      <w:r w:rsidRPr="005E2CE9">
        <w:rPr>
          <w:rFonts w:ascii="Times New Roman" w:hAnsi="Times New Roman"/>
          <w:color w:val="000000"/>
          <w:sz w:val="24"/>
          <w:szCs w:val="24"/>
        </w:rPr>
        <w:t xml:space="preserve">Общее число часов, выделенных для изучения физической культуры на уровне основного общего образования, – 408 часов: в 5 классе – 102 часа (3 часа в неделю), в 6 </w:t>
      </w:r>
      <w:r w:rsidRPr="005E2CE9">
        <w:rPr>
          <w:rFonts w:ascii="Times New Roman" w:hAnsi="Times New Roman"/>
          <w:color w:val="000000"/>
          <w:sz w:val="24"/>
          <w:szCs w:val="24"/>
        </w:rPr>
        <w:lastRenderedPageBreak/>
        <w:t xml:space="preserve">классе – 102 часа (3 часа в неделю), в 7 классе – 68 часа (2 часа в неделю), в 8 классе – 68 часа (2 часа в неделю), в 9 классе – 68 часа (2 часа в неделю). </w:t>
      </w:r>
      <w:bookmarkStart w:id="1" w:name="10bad217-7d99-408e-b09f-86f4333d94ae"/>
      <w:bookmarkEnd w:id="1"/>
    </w:p>
    <w:p w:rsidR="00731B25" w:rsidRDefault="005E2CE9" w:rsidP="00A75120">
      <w:pPr>
        <w:spacing w:after="0" w:line="264" w:lineRule="auto"/>
        <w:ind w:firstLine="600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2D7965"/>
    <w:rsid w:val="005E2CE9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4724</Characters>
  <Application>Microsoft Office Word</Application>
  <DocSecurity>0</DocSecurity>
  <Lines>39</Lines>
  <Paragraphs>11</Paragraphs>
  <ScaleCrop>false</ScaleCrop>
  <Company>Krokoz™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2024-10-17T13:41:00Z</dcterms:modified>
</cp:coreProperties>
</file>